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48" w:type="dxa"/>
        <w:tblLayout w:type="fixed"/>
        <w:tblLook w:val="0000" w:firstRow="0" w:lastRow="0" w:firstColumn="0" w:lastColumn="0" w:noHBand="0" w:noVBand="0"/>
      </w:tblPr>
      <w:tblGrid>
        <w:gridCol w:w="4175"/>
        <w:gridCol w:w="1585"/>
        <w:gridCol w:w="4500"/>
      </w:tblGrid>
      <w:tr w:rsidR="00B95051" w:rsidRPr="003B0097" w:rsidTr="00372B47">
        <w:trPr>
          <w:trHeight w:hRule="exact" w:val="1521"/>
        </w:trPr>
        <w:tc>
          <w:tcPr>
            <w:tcW w:w="4175" w:type="dxa"/>
          </w:tcPr>
          <w:tbl>
            <w:tblPr>
              <w:tblW w:w="0" w:type="auto"/>
              <w:tblLayout w:type="fixed"/>
              <w:tblLook w:val="0000" w:firstRow="0" w:lastRow="0" w:firstColumn="0" w:lastColumn="0" w:noHBand="0" w:noVBand="0"/>
            </w:tblPr>
            <w:tblGrid>
              <w:gridCol w:w="3959"/>
            </w:tblGrid>
            <w:tr w:rsidR="00FE0163" w:rsidTr="00FE0163">
              <w:tblPrEx>
                <w:tblCellMar>
                  <w:top w:w="0" w:type="dxa"/>
                  <w:bottom w:w="0" w:type="dxa"/>
                </w:tblCellMar>
              </w:tblPrEx>
              <w:tc>
                <w:tcPr>
                  <w:tcW w:w="3959" w:type="dxa"/>
                  <w:shd w:val="clear" w:color="auto" w:fill="auto"/>
                </w:tcPr>
                <w:p w:rsidR="00FE0163" w:rsidRDefault="00FE0163" w:rsidP="00372B47">
                  <w:pPr>
                    <w:suppressAutoHyphens/>
                    <w:spacing w:after="0" w:line="240" w:lineRule="auto"/>
                    <w:jc w:val="center"/>
                    <w:rPr>
                      <w:rFonts w:ascii="Times New Roman" w:eastAsia="Times New Roman" w:hAnsi="Times New Roman" w:cs="Times New Roman"/>
                      <w:color w:val="0C0000"/>
                      <w:sz w:val="24"/>
                      <w:szCs w:val="25"/>
                      <w:lang w:val="kk-KZ" w:eastAsia="ar-SA"/>
                    </w:rPr>
                  </w:pPr>
                  <w:bookmarkStart w:id="0" w:name="_GoBack"/>
                  <w:bookmarkEnd w:id="0"/>
                  <w:r>
                    <w:rPr>
                      <w:rFonts w:ascii="Times New Roman" w:eastAsia="Times New Roman" w:hAnsi="Times New Roman" w:cs="Times New Roman"/>
                      <w:color w:val="0C0000"/>
                      <w:sz w:val="24"/>
                      <w:szCs w:val="25"/>
                      <w:lang w:val="kk-KZ" w:eastAsia="ar-SA"/>
                    </w:rPr>
                    <w:t>03.09.2020-ғы № 5-13-2/3231-И шығыс хаты</w:t>
                  </w:r>
                </w:p>
                <w:p w:rsidR="00FE0163" w:rsidRPr="00FE0163" w:rsidRDefault="00FE0163" w:rsidP="00372B47">
                  <w:pPr>
                    <w:suppressAutoHyphens/>
                    <w:spacing w:after="0" w:line="240" w:lineRule="auto"/>
                    <w:jc w:val="center"/>
                    <w:rPr>
                      <w:rFonts w:ascii="Times New Roman" w:eastAsia="Times New Roman" w:hAnsi="Times New Roman" w:cs="Times New Roman"/>
                      <w:color w:val="0C0000"/>
                      <w:sz w:val="24"/>
                      <w:szCs w:val="25"/>
                      <w:lang w:val="kk-KZ" w:eastAsia="ar-SA"/>
                    </w:rPr>
                  </w:pPr>
                  <w:r>
                    <w:rPr>
                      <w:rFonts w:ascii="Times New Roman" w:eastAsia="Times New Roman" w:hAnsi="Times New Roman" w:cs="Times New Roman"/>
                      <w:color w:val="0C0000"/>
                      <w:sz w:val="24"/>
                      <w:szCs w:val="25"/>
                      <w:lang w:val="kk-KZ" w:eastAsia="ar-SA"/>
                    </w:rPr>
                    <w:t>03.09.2020-ғы № 6637 кіріс хаты</w:t>
                  </w:r>
                </w:p>
              </w:tc>
            </w:tr>
          </w:tbl>
          <w:p w:rsidR="00B95051" w:rsidRPr="003B0097" w:rsidRDefault="002E131E"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Pr>
                <w:rFonts w:ascii="Times New Roman" w:eastAsia="Times New Roman" w:hAnsi="Times New Roman" w:cs="Times New Roman"/>
                <w:b/>
                <w:color w:val="333399"/>
                <w:sz w:val="25"/>
                <w:szCs w:val="25"/>
                <w:lang w:val="kk-KZ" w:eastAsia="ar-SA"/>
              </w:rPr>
              <w:t xml:space="preserve"> </w:t>
            </w:r>
            <w:r w:rsidR="00B95051" w:rsidRPr="003B0097">
              <w:rPr>
                <w:rFonts w:ascii="Times New Roman" w:eastAsia="Times New Roman" w:hAnsi="Times New Roman" w:cs="Times New Roman"/>
                <w:b/>
                <w:color w:val="333399"/>
                <w:sz w:val="25"/>
                <w:szCs w:val="25"/>
                <w:lang w:val="kk-KZ" w:eastAsia="ar-SA"/>
              </w:rPr>
              <w:t>ҚАЗАҚСТАН</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РЕСПУБЛИКАСЫ</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БІЛІМ ЖӘНЕ ҒЫЛЫМ</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МИНИСТРЛІГІ</w:t>
            </w:r>
          </w:p>
        </w:tc>
        <w:tc>
          <w:tcPr>
            <w:tcW w:w="1585" w:type="dxa"/>
          </w:tcPr>
          <w:p w:rsidR="00B95051" w:rsidRPr="00503A30"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r>
              <w:rPr>
                <w:noProof/>
                <w:lang w:eastAsia="ru-RU"/>
              </w:rPr>
              <w:drawing>
                <wp:anchor distT="0" distB="0" distL="114300" distR="114300" simplePos="0" relativeHeight="251660288" behindDoc="0" locked="0" layoutInCell="1" allowOverlap="1" wp14:anchorId="1EA2D5A3" wp14:editId="67EA80F0">
                  <wp:simplePos x="0" y="0"/>
                  <wp:positionH relativeFrom="column">
                    <wp:posOffset>-10161</wp:posOffset>
                  </wp:positionH>
                  <wp:positionV relativeFrom="paragraph">
                    <wp:posOffset>32385</wp:posOffset>
                  </wp:positionV>
                  <wp:extent cx="866775" cy="857250"/>
                  <wp:effectExtent l="0" t="0" r="9525" b="0"/>
                  <wp:wrapNone/>
                  <wp:docPr id="16"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051"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p w:rsidR="00B95051" w:rsidRPr="003B0097"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tc>
        <w:tc>
          <w:tcPr>
            <w:tcW w:w="4500" w:type="dxa"/>
          </w:tcPr>
          <w:p w:rsidR="00B95051" w:rsidRPr="003B0097" w:rsidRDefault="00B95051" w:rsidP="00372B47">
            <w:pPr>
              <w:suppressAutoHyphens/>
              <w:snapToGrid w:val="0"/>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МИНИСТЕРСТВО </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ОБРАЗОВАНИЯ И НАУКИ</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РЕСПУБЛИКИ </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КАЗАХСТАН</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tc>
      </w:tr>
    </w:tbl>
    <w:p w:rsidR="00B95051"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p>
    <w:p w:rsidR="00B95051"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noProof/>
          <w:color w:val="333399"/>
          <w:sz w:val="20"/>
          <w:szCs w:val="20"/>
          <w:lang w:eastAsia="ru-RU"/>
        </w:rPr>
        <mc:AlternateContent>
          <mc:Choice Requires="wps">
            <w:drawing>
              <wp:anchor distT="0" distB="0" distL="114300" distR="114300" simplePos="0" relativeHeight="251659264" behindDoc="0" locked="0" layoutInCell="1" allowOverlap="1" wp14:anchorId="2A617644" wp14:editId="7802EAF0">
                <wp:simplePos x="0" y="0"/>
                <wp:positionH relativeFrom="column">
                  <wp:posOffset>-13336</wp:posOffset>
                </wp:positionH>
                <wp:positionV relativeFrom="paragraph">
                  <wp:posOffset>120650</wp:posOffset>
                </wp:positionV>
                <wp:extent cx="6069941" cy="9525"/>
                <wp:effectExtent l="0" t="0" r="2667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069941" cy="9525"/>
                        </a:xfrm>
                        <a:prstGeom prst="line">
                          <a:avLst/>
                        </a:prstGeom>
                        <a:ln>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997BF"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9.5pt" to="47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" strokecolor="#31849b [2408]" strokeweight="3pt">
                <v:shadow on="t" color="black" opacity="22937f" origin=",.5" offset="0,.63889mm"/>
              </v:line>
            </w:pict>
          </mc:Fallback>
        </mc:AlternateContent>
      </w:r>
    </w:p>
    <w:p w:rsidR="00B95051" w:rsidRPr="003B0097"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eastAsia="ar-SA"/>
        </w:rPr>
      </w:pPr>
      <w:r w:rsidRPr="003B0097">
        <w:rPr>
          <w:rFonts w:ascii="Times New Roman" w:eastAsia="Times New Roman" w:hAnsi="Times New Roman" w:cs="Times New Roman"/>
          <w:color w:val="333399"/>
          <w:sz w:val="20"/>
          <w:szCs w:val="20"/>
          <w:lang w:val="kk-KZ" w:eastAsia="ar-SA"/>
        </w:rPr>
        <w:t>010000</w:t>
      </w:r>
      <w:r>
        <w:rPr>
          <w:rFonts w:ascii="Times New Roman" w:eastAsia="Times New Roman" w:hAnsi="Times New Roman" w:cs="Times New Roman"/>
          <w:color w:val="333399"/>
          <w:sz w:val="20"/>
          <w:szCs w:val="20"/>
          <w:lang w:eastAsia="ar-SA"/>
        </w:rPr>
        <w:t xml:space="preserve">, </w:t>
      </w:r>
      <w:r>
        <w:rPr>
          <w:rFonts w:ascii="Times New Roman" w:eastAsia="Times New Roman" w:hAnsi="Times New Roman" w:cs="Times New Roman"/>
          <w:color w:val="333399"/>
          <w:sz w:val="20"/>
          <w:szCs w:val="20"/>
          <w:lang w:val="kk-KZ" w:eastAsia="ar-SA"/>
        </w:rPr>
        <w:t>Нұр-Сұлтан</w:t>
      </w:r>
      <w:r w:rsidRPr="003B0097">
        <w:rPr>
          <w:rFonts w:ascii="Times New Roman" w:eastAsia="Times New Roman" w:hAnsi="Times New Roman" w:cs="Times New Roman"/>
          <w:color w:val="333399"/>
          <w:sz w:val="20"/>
          <w:szCs w:val="20"/>
          <w:lang w:eastAsia="ar-SA"/>
        </w:rPr>
        <w:t xml:space="preserve"> </w:t>
      </w:r>
      <w:r w:rsidRPr="003B0097">
        <w:rPr>
          <w:rFonts w:ascii="Times New Roman" w:eastAsia="Times New Roman" w:hAnsi="Times New Roman" w:cs="Times New Roman"/>
          <w:color w:val="333399"/>
          <w:sz w:val="20"/>
          <w:szCs w:val="20"/>
          <w:lang w:val="kk-KZ" w:eastAsia="ar-SA"/>
        </w:rPr>
        <w:t>қаласы, «Министрліктер Үйі»</w:t>
      </w:r>
      <w:r>
        <w:rPr>
          <w:rFonts w:ascii="Times New Roman" w:eastAsia="Times New Roman" w:hAnsi="Times New Roman" w:cs="Times New Roman"/>
          <w:color w:val="333399"/>
          <w:sz w:val="24"/>
          <w:szCs w:val="24"/>
          <w:lang w:eastAsia="ar-SA"/>
        </w:rPr>
        <w:t xml:space="preserve">                </w:t>
      </w:r>
      <w:r w:rsidRPr="003B0097">
        <w:rPr>
          <w:rFonts w:ascii="Times New Roman" w:eastAsia="Times New Roman" w:hAnsi="Times New Roman" w:cs="Times New Roman"/>
          <w:color w:val="333399"/>
          <w:sz w:val="20"/>
          <w:szCs w:val="20"/>
          <w:lang w:eastAsia="ar-SA"/>
        </w:rPr>
        <w:t xml:space="preserve">010000, город </w:t>
      </w:r>
      <w:r>
        <w:rPr>
          <w:rFonts w:ascii="Times New Roman" w:eastAsia="Times New Roman" w:hAnsi="Times New Roman" w:cs="Times New Roman"/>
          <w:color w:val="333399"/>
          <w:sz w:val="20"/>
          <w:szCs w:val="20"/>
          <w:lang w:val="kk-KZ" w:eastAsia="ar-SA"/>
        </w:rPr>
        <w:t>Нур-Султан</w:t>
      </w:r>
      <w:r w:rsidRPr="003B0097">
        <w:rPr>
          <w:rFonts w:ascii="Times New Roman" w:eastAsia="Times New Roman" w:hAnsi="Times New Roman" w:cs="Times New Roman"/>
          <w:color w:val="333399"/>
          <w:sz w:val="20"/>
          <w:szCs w:val="20"/>
          <w:lang w:eastAsia="ar-SA"/>
        </w:rPr>
        <w:t>, «Дом министерств»</w:t>
      </w:r>
    </w:p>
    <w:p w:rsidR="00B95051" w:rsidRPr="00FC1DF2" w:rsidRDefault="001E2494" w:rsidP="00B95051">
      <w:pPr>
        <w:suppressAutoHyphens/>
        <w:spacing w:after="0" w:line="240" w:lineRule="auto"/>
        <w:rPr>
          <w:rFonts w:ascii="Times New Roman" w:eastAsia="Times New Roman" w:hAnsi="Times New Roman" w:cs="Times New Roman"/>
          <w:color w:val="333399"/>
          <w:sz w:val="18"/>
          <w:szCs w:val="18"/>
          <w:lang w:val="kk-KZ" w:eastAsia="ar-SA"/>
        </w:rPr>
      </w:pPr>
      <w:r>
        <w:rPr>
          <w:rFonts w:ascii="Times New Roman" w:eastAsia="Times New Roman" w:hAnsi="Times New Roman" w:cs="Times New Roman"/>
          <w:color w:val="333399"/>
          <w:sz w:val="18"/>
          <w:szCs w:val="18"/>
          <w:lang w:val="kk-KZ" w:eastAsia="ar-SA"/>
        </w:rPr>
        <w:t xml:space="preserve">       </w:t>
      </w:r>
      <w:r w:rsidR="00B95051" w:rsidRPr="003B0097">
        <w:rPr>
          <w:rFonts w:ascii="Times New Roman" w:eastAsia="Times New Roman" w:hAnsi="Times New Roman" w:cs="Times New Roman"/>
          <w:color w:val="333399"/>
          <w:sz w:val="18"/>
          <w:szCs w:val="18"/>
          <w:lang w:val="kk-KZ" w:eastAsia="ar-SA"/>
        </w:rPr>
        <w:t>тел.</w:t>
      </w:r>
      <w:r w:rsidR="00B95051" w:rsidRPr="00FC1DF2">
        <w:rPr>
          <w:rFonts w:ascii="Times New Roman" w:eastAsia="Times New Roman" w:hAnsi="Times New Roman" w:cs="Times New Roman"/>
          <w:color w:val="333399"/>
          <w:sz w:val="18"/>
          <w:szCs w:val="18"/>
          <w:lang w:val="kk-KZ" w:eastAsia="ar-SA"/>
        </w:rPr>
        <w:t>: (7172) 74-24-28, факс: (7172) 74-24-16</w:t>
      </w:r>
      <w:r w:rsidR="00B95051" w:rsidRPr="00FC1DF2">
        <w:rPr>
          <w:rFonts w:ascii="Times New Roman" w:eastAsia="Times New Roman" w:hAnsi="Times New Roman" w:cs="Times New Roman"/>
          <w:color w:val="333399"/>
          <w:sz w:val="18"/>
          <w:szCs w:val="18"/>
          <w:lang w:val="kk-KZ" w:eastAsia="ar-SA"/>
        </w:rPr>
        <w:tab/>
      </w:r>
      <w:r w:rsidR="00B95051" w:rsidRPr="00FC1DF2">
        <w:rPr>
          <w:rFonts w:ascii="Times New Roman" w:eastAsia="Times New Roman" w:hAnsi="Times New Roman" w:cs="Times New Roman"/>
          <w:color w:val="333399"/>
          <w:sz w:val="18"/>
          <w:szCs w:val="18"/>
          <w:lang w:val="kk-KZ" w:eastAsia="ar-SA"/>
        </w:rPr>
        <w:tab/>
      </w:r>
      <w:r w:rsidR="00B95051" w:rsidRPr="00FC1DF2">
        <w:rPr>
          <w:rFonts w:ascii="Times New Roman" w:eastAsia="Times New Roman" w:hAnsi="Times New Roman" w:cs="Times New Roman"/>
          <w:color w:val="333399"/>
          <w:sz w:val="18"/>
          <w:szCs w:val="18"/>
          <w:lang w:val="kk-KZ" w:eastAsia="ar-SA"/>
        </w:rPr>
        <w:tab/>
        <w:t xml:space="preserve">   </w:t>
      </w:r>
      <w:r>
        <w:rPr>
          <w:rFonts w:ascii="Times New Roman" w:eastAsia="Times New Roman" w:hAnsi="Times New Roman" w:cs="Times New Roman"/>
          <w:color w:val="333399"/>
          <w:sz w:val="18"/>
          <w:szCs w:val="18"/>
          <w:lang w:val="kk-KZ" w:eastAsia="ar-SA"/>
        </w:rPr>
        <w:t xml:space="preserve"> </w:t>
      </w:r>
      <w:r w:rsidR="00B95051" w:rsidRPr="003B0097">
        <w:rPr>
          <w:rFonts w:ascii="Times New Roman" w:eastAsia="Times New Roman" w:hAnsi="Times New Roman" w:cs="Times New Roman"/>
          <w:color w:val="333399"/>
          <w:sz w:val="18"/>
          <w:szCs w:val="18"/>
          <w:lang w:val="kk-KZ" w:eastAsia="ar-SA"/>
        </w:rPr>
        <w:t>тел.</w:t>
      </w:r>
      <w:r w:rsidR="00B95051" w:rsidRPr="00FC1DF2">
        <w:rPr>
          <w:rFonts w:ascii="Times New Roman" w:eastAsia="Times New Roman" w:hAnsi="Times New Roman" w:cs="Times New Roman"/>
          <w:color w:val="333399"/>
          <w:sz w:val="18"/>
          <w:szCs w:val="18"/>
          <w:lang w:val="kk-KZ" w:eastAsia="ar-SA"/>
        </w:rPr>
        <w:t>: (7172) 74-24-28, факс: (7172) 74-24-16</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t xml:space="preserve">    </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t xml:space="preserve">    </w:t>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color w:val="333399"/>
          <w:sz w:val="18"/>
          <w:szCs w:val="18"/>
          <w:lang w:val="kk-KZ" w:eastAsia="ar-SA"/>
        </w:rPr>
        <w:t>______________________________№_____________</w:t>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p>
    <w:p w:rsidR="00B95051" w:rsidRDefault="00B95051" w:rsidP="00B95051">
      <w:pPr>
        <w:pStyle w:val="a5"/>
        <w:rPr>
          <w:rFonts w:ascii="Times New Roman" w:hAnsi="Times New Roman" w:cs="Times New Roman"/>
          <w:b/>
          <w:sz w:val="28"/>
          <w:szCs w:val="28"/>
          <w:lang w:val="kk-KZ"/>
        </w:rPr>
      </w:pPr>
      <w:r w:rsidRPr="00FC1DF2">
        <w:rPr>
          <w:rFonts w:ascii="Times New Roman" w:eastAsia="Times New Roman" w:hAnsi="Times New Roman" w:cs="Times New Roman"/>
          <w:color w:val="333399"/>
          <w:sz w:val="18"/>
          <w:szCs w:val="18"/>
          <w:lang w:val="kk-KZ" w:eastAsia="ar-SA"/>
        </w:rPr>
        <w:t>_____________________________________________</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Облыстардың,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Нұр-Сұлтан, Алматы және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Шымкент қалаларының</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білім басқармалары</w:t>
      </w:r>
    </w:p>
    <w:p w:rsidR="00BA7DBD" w:rsidRPr="00DB4513" w:rsidRDefault="00BA7DBD" w:rsidP="00BA7DBD">
      <w:pPr>
        <w:spacing w:after="0" w:line="240" w:lineRule="auto"/>
        <w:ind w:firstLine="4537"/>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Түркістан облысының адами</w:t>
      </w:r>
    </w:p>
    <w:p w:rsidR="00BA7DBD" w:rsidRPr="00DB4513" w:rsidRDefault="00BA7DBD" w:rsidP="00BA7DBD">
      <w:pPr>
        <w:spacing w:after="0" w:line="240" w:lineRule="auto"/>
        <w:ind w:firstLine="4537"/>
        <w:rPr>
          <w:rFonts w:ascii="Times New Roman" w:hAnsi="Times New Roman" w:cs="Times New Roman"/>
          <w:i/>
          <w:sz w:val="24"/>
          <w:szCs w:val="24"/>
          <w:lang w:val="kk-KZ"/>
        </w:rPr>
      </w:pPr>
      <w:r w:rsidRPr="00DB4513">
        <w:rPr>
          <w:rFonts w:ascii="Times New Roman" w:hAnsi="Times New Roman" w:cs="Times New Roman"/>
          <w:b/>
          <w:sz w:val="28"/>
          <w:szCs w:val="28"/>
          <w:lang w:val="kk-KZ"/>
        </w:rPr>
        <w:t>әлеуетті дамыту басқармасы</w:t>
      </w:r>
    </w:p>
    <w:p w:rsidR="00BA7DBD" w:rsidRPr="00DB4513"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Pr>
          <w:rFonts w:ascii="Times New Roman" w:eastAsia="Calibri" w:hAnsi="Times New Roman" w:cs="Times New Roman"/>
          <w:i/>
          <w:color w:val="000000"/>
          <w:lang w:val="kk-KZ"/>
        </w:rPr>
        <w:t>С</w:t>
      </w:r>
      <w:r w:rsidRPr="0068539F">
        <w:rPr>
          <w:rFonts w:ascii="Times New Roman" w:eastAsia="Calibri" w:hAnsi="Times New Roman" w:cs="Times New Roman"/>
          <w:i/>
          <w:color w:val="000000"/>
          <w:lang w:val="kk-KZ"/>
        </w:rPr>
        <w:t xml:space="preserve">туденттердің оқу жетістіктерін </w:t>
      </w: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бағалаудың балдық-рейтингтік </w:t>
      </w:r>
    </w:p>
    <w:p w:rsidR="00BA7DBD" w:rsidRPr="001B0005"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жүйесін қолдану </w:t>
      </w:r>
      <w:r w:rsidRPr="001B0005">
        <w:rPr>
          <w:rFonts w:ascii="Times New Roman" w:eastAsia="Calibri" w:hAnsi="Times New Roman" w:cs="Times New Roman"/>
          <w:i/>
          <w:color w:val="000000"/>
          <w:lang w:val="kk-KZ"/>
        </w:rPr>
        <w:t>бойынша</w:t>
      </w:r>
    </w:p>
    <w:p w:rsidR="00BA7DBD" w:rsidRDefault="00BA7DBD" w:rsidP="00BA7DBD">
      <w:pPr>
        <w:spacing w:after="0" w:line="240" w:lineRule="auto"/>
        <w:ind w:firstLine="708"/>
        <w:jc w:val="both"/>
        <w:rPr>
          <w:rFonts w:ascii="Times New Roman" w:eastAsia="Calibri" w:hAnsi="Times New Roman" w:cs="Times New Roman"/>
          <w:color w:val="000000"/>
          <w:sz w:val="28"/>
          <w:szCs w:val="28"/>
          <w:lang w:val="kk-KZ"/>
        </w:rPr>
      </w:pPr>
    </w:p>
    <w:p w:rsidR="00BA7DBD" w:rsidRPr="00DB4513" w:rsidRDefault="00BA7DBD" w:rsidP="00BA7DBD">
      <w:pPr>
        <w:spacing w:after="0" w:line="240" w:lineRule="auto"/>
        <w:ind w:firstLine="708"/>
        <w:jc w:val="both"/>
        <w:rPr>
          <w:rFonts w:ascii="Times New Roman" w:eastAsia="Calibri" w:hAnsi="Times New Roman" w:cs="Times New Roman"/>
          <w:color w:val="000000"/>
          <w:sz w:val="28"/>
          <w:szCs w:val="28"/>
          <w:lang w:val="kk-KZ"/>
        </w:rPr>
      </w:pPr>
      <w:r w:rsidRPr="00DB4513">
        <w:rPr>
          <w:rFonts w:ascii="Times New Roman" w:eastAsia="Calibri" w:hAnsi="Times New Roman" w:cs="Times New Roman"/>
          <w:color w:val="000000"/>
          <w:sz w:val="28"/>
          <w:szCs w:val="28"/>
          <w:lang w:val="kk-KZ"/>
        </w:rPr>
        <w:t xml:space="preserve">Қазақстан Республикасының Білім және ғылым министрлігі </w:t>
      </w:r>
      <w:r w:rsidRPr="005D014D">
        <w:rPr>
          <w:rFonts w:ascii="Times New Roman" w:eastAsia="Calibri" w:hAnsi="Times New Roman" w:cs="Times New Roman"/>
          <w:color w:val="000000"/>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Pr>
          <w:rFonts w:ascii="Times New Roman" w:eastAsia="Calibri" w:hAnsi="Times New Roman" w:cs="Times New Roman"/>
          <w:color w:val="000000"/>
          <w:sz w:val="28"/>
          <w:szCs w:val="28"/>
          <w:lang w:val="kk-KZ"/>
        </w:rPr>
        <w:t>бойынша</w:t>
      </w:r>
      <w:r w:rsidRPr="005D014D">
        <w:rPr>
          <w:rFonts w:ascii="Times New Roman" w:eastAsia="Calibri" w:hAnsi="Times New Roman" w:cs="Times New Roman"/>
          <w:color w:val="000000"/>
          <w:sz w:val="28"/>
          <w:szCs w:val="28"/>
          <w:lang w:val="kk-KZ"/>
        </w:rPr>
        <w:t xml:space="preserve"> әдістемелік ұсынымдар</w:t>
      </w:r>
      <w:r w:rsidRPr="00DB4513">
        <w:rPr>
          <w:rFonts w:ascii="Times New Roman" w:eastAsia="Calibri" w:hAnsi="Times New Roman" w:cs="Times New Roman"/>
          <w:color w:val="000000"/>
          <w:sz w:val="28"/>
          <w:szCs w:val="28"/>
          <w:lang w:val="kk-KZ"/>
        </w:rPr>
        <w:t>ды жолдайды.</w:t>
      </w:r>
    </w:p>
    <w:p w:rsidR="00BA7DBD" w:rsidRPr="00DB4513" w:rsidRDefault="00BA7DBD" w:rsidP="00BA7DBD">
      <w:pPr>
        <w:spacing w:after="0" w:line="240" w:lineRule="auto"/>
        <w:ind w:firstLine="708"/>
        <w:jc w:val="both"/>
        <w:rPr>
          <w:rFonts w:ascii="Times New Roman" w:hAnsi="Times New Roman" w:cs="Times New Roman"/>
          <w:sz w:val="28"/>
          <w:szCs w:val="28"/>
        </w:rPr>
      </w:pPr>
      <w:r w:rsidRPr="00DB4513">
        <w:rPr>
          <w:rFonts w:ascii="Times New Roman" w:hAnsi="Times New Roman" w:cs="Times New Roman"/>
          <w:sz w:val="28"/>
          <w:szCs w:val="28"/>
          <w:lang w:val="kk-KZ"/>
        </w:rPr>
        <w:t xml:space="preserve">Қосымша </w:t>
      </w:r>
      <w:r w:rsidR="0091140D">
        <w:rPr>
          <w:rFonts w:ascii="Times New Roman" w:hAnsi="Times New Roman" w:cs="Times New Roman"/>
          <w:sz w:val="28"/>
          <w:szCs w:val="28"/>
        </w:rPr>
        <w:t>29</w:t>
      </w:r>
      <w:r w:rsidRPr="00DB4513">
        <w:rPr>
          <w:rFonts w:ascii="Times New Roman" w:hAnsi="Times New Roman" w:cs="Times New Roman"/>
          <w:sz w:val="28"/>
          <w:szCs w:val="28"/>
        </w:rPr>
        <w:t xml:space="preserve"> </w:t>
      </w:r>
      <w:r w:rsidRPr="00DB4513">
        <w:rPr>
          <w:rFonts w:ascii="Times New Roman" w:hAnsi="Times New Roman" w:cs="Times New Roman"/>
          <w:sz w:val="28"/>
          <w:szCs w:val="28"/>
          <w:lang w:val="kk-KZ"/>
        </w:rPr>
        <w:t>парақта</w:t>
      </w:r>
      <w:r w:rsidRPr="00DB4513">
        <w:rPr>
          <w:rFonts w:ascii="Times New Roman" w:hAnsi="Times New Roman" w:cs="Times New Roman"/>
          <w:sz w:val="28"/>
          <w:szCs w:val="28"/>
        </w:rPr>
        <w:t>.</w:t>
      </w:r>
    </w:p>
    <w:p w:rsidR="00BA7DBD" w:rsidRDefault="00BA7DBD" w:rsidP="00BA7DBD">
      <w:pPr>
        <w:spacing w:after="0" w:line="240" w:lineRule="auto"/>
        <w:ind w:firstLine="708"/>
        <w:rPr>
          <w:rFonts w:ascii="Times New Roman" w:eastAsia="Calibri" w:hAnsi="Times New Roman" w:cs="Times New Roman"/>
          <w:b/>
          <w:bCs/>
          <w:color w:val="000000"/>
          <w:sz w:val="28"/>
          <w:szCs w:val="28"/>
        </w:rPr>
      </w:pPr>
    </w:p>
    <w:p w:rsidR="00BA7DBD" w:rsidRPr="00DB4513" w:rsidRDefault="00BA7DBD" w:rsidP="00BA7DBD">
      <w:pPr>
        <w:spacing w:after="0" w:line="240" w:lineRule="auto"/>
        <w:ind w:firstLine="708"/>
        <w:rPr>
          <w:rFonts w:ascii="Times New Roman" w:eastAsia="Calibri" w:hAnsi="Times New Roman" w:cs="Times New Roman"/>
          <w:b/>
          <w:bCs/>
          <w:color w:val="000000"/>
          <w:sz w:val="28"/>
          <w:szCs w:val="28"/>
        </w:rPr>
      </w:pPr>
      <w:r w:rsidRPr="00DB4513">
        <w:rPr>
          <w:rFonts w:ascii="Times New Roman" w:eastAsia="Calibri" w:hAnsi="Times New Roman" w:cs="Times New Roman"/>
          <w:b/>
          <w:bCs/>
          <w:color w:val="000000"/>
          <w:sz w:val="28"/>
          <w:szCs w:val="28"/>
        </w:rPr>
        <w:t>Вице-министр                                                                   Ш. Каринова</w:t>
      </w: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6C7CEE" w:rsidRPr="00DB4513" w:rsidRDefault="006C7CEE"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Орынд. Жунусова Г.С.</w:t>
      </w: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74-20-46</w:t>
      </w:r>
    </w:p>
    <w:p w:rsidR="00BA7DBD" w:rsidRPr="00DB4513" w:rsidRDefault="00BA7DBD" w:rsidP="00BA7DBD">
      <w:pPr>
        <w:spacing w:after="0" w:line="240" w:lineRule="auto"/>
        <w:ind w:firstLine="708"/>
        <w:jc w:val="both"/>
        <w:rPr>
          <w:rFonts w:ascii="Times New Roman" w:hAnsi="Times New Roman" w:cs="Times New Roman"/>
          <w:bCs/>
          <w:color w:val="000000"/>
          <w:sz w:val="28"/>
        </w:rPr>
      </w:pPr>
    </w:p>
    <w:p w:rsidR="00BA7DBD" w:rsidRDefault="00BA7DBD" w:rsidP="00BA7DBD">
      <w:pPr>
        <w:pStyle w:val="Standard"/>
        <w:tabs>
          <w:tab w:val="left" w:pos="0"/>
        </w:tabs>
        <w:ind w:firstLine="709"/>
        <w:jc w:val="right"/>
        <w:rPr>
          <w:i/>
          <w:sz w:val="28"/>
          <w:szCs w:val="28"/>
          <w:lang w:val="kk-KZ"/>
        </w:rPr>
      </w:pPr>
    </w:p>
    <w:p w:rsidR="00BA7DBD" w:rsidRPr="00DB4513" w:rsidRDefault="00BA7DBD" w:rsidP="00BA7DBD">
      <w:pPr>
        <w:pStyle w:val="Standard"/>
        <w:tabs>
          <w:tab w:val="left" w:pos="0"/>
        </w:tabs>
        <w:ind w:firstLine="709"/>
        <w:jc w:val="right"/>
        <w:rPr>
          <w:i/>
          <w:sz w:val="28"/>
          <w:szCs w:val="28"/>
          <w:lang w:val="kk-KZ"/>
        </w:rPr>
      </w:pPr>
      <w:r w:rsidRPr="00DB4513">
        <w:rPr>
          <w:i/>
          <w:sz w:val="28"/>
          <w:szCs w:val="28"/>
          <w:lang w:val="kk-KZ"/>
        </w:rPr>
        <w:lastRenderedPageBreak/>
        <w:t>Қосымша</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sidRPr="00CA1A6E">
        <w:rPr>
          <w:rFonts w:ascii="Times New Roman" w:hAnsi="Times New Roman" w:cs="Times New Roman"/>
          <w:b/>
          <w:sz w:val="28"/>
          <w:szCs w:val="28"/>
          <w:lang w:val="kk-KZ"/>
        </w:rPr>
        <w:t>бойынша</w:t>
      </w:r>
      <w:r w:rsidRPr="00431117">
        <w:rPr>
          <w:rFonts w:ascii="Times New Roman" w:hAnsi="Times New Roman" w:cs="Times New Roman"/>
          <w:b/>
          <w:sz w:val="28"/>
          <w:szCs w:val="28"/>
          <w:lang w:val="kk-KZ"/>
        </w:rPr>
        <w:t xml:space="preserve"> ӘДІСТЕМЕЛІК </w:t>
      </w:r>
      <w:r>
        <w:rPr>
          <w:rFonts w:ascii="Times New Roman" w:hAnsi="Times New Roman" w:cs="Times New Roman"/>
          <w:b/>
          <w:sz w:val="28"/>
          <w:szCs w:val="28"/>
          <w:lang w:val="kk-KZ"/>
        </w:rPr>
        <w:t>ҰСЫНЫМД</w:t>
      </w:r>
      <w:r w:rsidRPr="00431117">
        <w:rPr>
          <w:rFonts w:ascii="Times New Roman" w:hAnsi="Times New Roman" w:cs="Times New Roman"/>
          <w:b/>
          <w:sz w:val="28"/>
          <w:szCs w:val="28"/>
          <w:lang w:val="kk-KZ"/>
        </w:rPr>
        <w:t>АР</w:t>
      </w:r>
    </w:p>
    <w:p w:rsidR="00BA7DBD"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332427"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1. Кіріспе</w:t>
      </w:r>
    </w:p>
    <w:p w:rsidR="00BA7DBD" w:rsidRPr="00332427" w:rsidRDefault="00BA7DBD" w:rsidP="00BA7DBD">
      <w:pPr>
        <w:spacing w:after="0" w:line="240" w:lineRule="auto"/>
        <w:rPr>
          <w:rFonts w:ascii="Times New Roman" w:hAnsi="Times New Roman" w:cs="Times New Roman"/>
          <w:b/>
          <w:sz w:val="28"/>
          <w:szCs w:val="28"/>
          <w:lang w:val="kk-KZ"/>
        </w:rPr>
      </w:pPr>
    </w:p>
    <w:p w:rsidR="00BA7DBD" w:rsidRDefault="00BA7DBD" w:rsidP="00BA7DBD">
      <w:pPr>
        <w:spacing w:after="0" w:line="240" w:lineRule="auto"/>
        <w:ind w:firstLine="567"/>
        <w:jc w:val="both"/>
        <w:rPr>
          <w:rFonts w:ascii="Times New Roman" w:hAnsi="Times New Roman" w:cs="Times New Roman"/>
          <w:sz w:val="28"/>
          <w:szCs w:val="28"/>
          <w:lang w:val="kk-KZ"/>
        </w:rPr>
      </w:pPr>
      <w:r w:rsidRPr="00FA5150">
        <w:rPr>
          <w:rFonts w:ascii="Times New Roman" w:hAnsi="Times New Roman" w:cs="Times New Roman"/>
          <w:sz w:val="28"/>
          <w:szCs w:val="28"/>
          <w:lang w:val="kk-KZ"/>
        </w:rPr>
        <w:t xml:space="preserve">Білім алушылардың оқу жетістіктерін бағалаудың балдық-рейтингтік әріптік жүйесін енгізу </w:t>
      </w:r>
      <w:r>
        <w:rPr>
          <w:rFonts w:ascii="Times New Roman" w:hAnsi="Times New Roman" w:cs="Times New Roman"/>
          <w:sz w:val="28"/>
          <w:szCs w:val="28"/>
          <w:lang w:val="kk-KZ"/>
        </w:rPr>
        <w:t>«</w:t>
      </w:r>
      <w:r w:rsidRPr="00FA5150">
        <w:rPr>
          <w:rFonts w:ascii="Times New Roman" w:hAnsi="Times New Roman" w:cs="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БҒМ 28.08.2020 ж. №373 бұйрығына сәйкес өзгерістермен) сәйкес жүргізіледі.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Балдық-рейтингтік әріптік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 оқытушыға оқу жетістіктерінің әр деңгейіндегі білім алушылар  санатын объективті бағалауға және сенімді түрде саралауға мүмкіндік береді;</w:t>
      </w:r>
    </w:p>
    <w:p w:rsidR="00BA7DBD" w:rsidRPr="00332427" w:rsidRDefault="00BA7DBD" w:rsidP="00BA7DBD">
      <w:pPr>
        <w:pStyle w:val="HTML"/>
        <w:shd w:val="clear" w:color="auto" w:fill="F8F9FA"/>
        <w:ind w:firstLine="567"/>
        <w:jc w:val="both"/>
        <w:rPr>
          <w:rFonts w:ascii="inherit" w:hAnsi="inherit"/>
          <w:sz w:val="42"/>
          <w:szCs w:val="42"/>
          <w:lang w:val="kk-KZ"/>
        </w:rPr>
      </w:pPr>
      <w:r w:rsidRPr="00332427">
        <w:rPr>
          <w:rFonts w:ascii="Times New Roman" w:hAnsi="Times New Roman" w:cs="Times New Roman"/>
          <w:sz w:val="28"/>
          <w:szCs w:val="28"/>
          <w:lang w:val="kk-KZ"/>
        </w:rPr>
        <w:t>–жаңа шешімдер іздеуге және ғылыми-шығармашылық белсенділікті (креативті құзыреттілікті) дамыта отырып, оқу және оқудан тыс уақытта білім алушылардың жүйелі түрде өзіндік белсенді қажеттілігін ынталандырады;</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–оқу мен жеке жетістіктерін өзіндік бағалау рефлексияға әсер етеді. Рефлексия мінез-құлықты және өзін-өзі дамытуды реттеудің негізгі факторына айналады және білім алушының болашақтағы жетістіктерін алдын-ала анықтайды.</w:t>
      </w:r>
    </w:p>
    <w:p w:rsidR="00BA7DBD" w:rsidRPr="00332427" w:rsidRDefault="00BA7DBD" w:rsidP="00BA7DBD">
      <w:pPr>
        <w:spacing w:after="0" w:line="240" w:lineRule="auto"/>
        <w:ind w:firstLine="567"/>
        <w:rPr>
          <w:rFonts w:ascii="Times New Roman" w:hAnsi="Times New Roman" w:cs="Times New Roman"/>
          <w:sz w:val="28"/>
          <w:szCs w:val="28"/>
          <w:lang w:val="kk-KZ"/>
        </w:rPr>
      </w:pPr>
      <w:r w:rsidRPr="00332427">
        <w:rPr>
          <w:rFonts w:ascii="Times New Roman" w:hAnsi="Times New Roman" w:cs="Times New Roman"/>
          <w:sz w:val="28"/>
          <w:szCs w:val="28"/>
          <w:lang w:val="kk-KZ"/>
        </w:rPr>
        <w:t>Бұл нұсқаулықта келесі ұғымдар қолданылады:</w:t>
      </w:r>
    </w:p>
    <w:p w:rsidR="00BA7DBD" w:rsidRPr="00332427" w:rsidRDefault="00BA7DBD" w:rsidP="00BA7D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9A71A1">
        <w:rPr>
          <w:rFonts w:ascii="Times New Roman" w:eastAsia="Times New Roman" w:hAnsi="Times New Roman" w:cs="Times New Roman"/>
          <w:b/>
          <w:sz w:val="28"/>
          <w:szCs w:val="28"/>
          <w:lang w:val="kk-KZ" w:eastAsia="ru-RU"/>
        </w:rPr>
        <w:t>1</w:t>
      </w:r>
      <w:r>
        <w:rPr>
          <w:rFonts w:ascii="Times New Roman" w:eastAsia="Times New Roman" w:hAnsi="Times New Roman" w:cs="Times New Roman"/>
          <w:b/>
          <w:sz w:val="28"/>
          <w:szCs w:val="28"/>
          <w:lang w:val="kk-KZ" w:eastAsia="ru-RU"/>
        </w:rPr>
        <w:t xml:space="preserve">) </w:t>
      </w:r>
      <w:r w:rsidRPr="00332427">
        <w:rPr>
          <w:rFonts w:ascii="Times New Roman" w:eastAsia="Times New Roman" w:hAnsi="Times New Roman" w:cs="Times New Roman"/>
          <w:b/>
          <w:sz w:val="28"/>
          <w:szCs w:val="28"/>
          <w:lang w:val="kk-KZ" w:eastAsia="ru-RU"/>
        </w:rPr>
        <w:t xml:space="preserve">білім жетістіктерін бағалаудың балдық-рейтингтік әріптік жүйесі </w:t>
      </w:r>
      <w:r w:rsidRPr="00332427">
        <w:rPr>
          <w:rFonts w:ascii="Times New Roman" w:eastAsia="Times New Roman" w:hAnsi="Times New Roman" w:cs="Times New Roman"/>
          <w:sz w:val="28"/>
          <w:szCs w:val="28"/>
          <w:lang w:val="kk-KZ" w:eastAsia="ru-RU"/>
        </w:rPr>
        <w:t>– халықаралық тәжірибеде қабылданған және білім алушылардың рейтингін орнатуға мүмкіндік беретін әріптік жүйеге сәйкес келетін балдық білім деңгейінің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Pr="00332427">
        <w:rPr>
          <w:rFonts w:ascii="Times New Roman" w:hAnsi="Times New Roman" w:cs="Times New Roman"/>
          <w:b/>
          <w:sz w:val="28"/>
          <w:szCs w:val="28"/>
          <w:lang w:val="kk-KZ"/>
        </w:rPr>
        <w:t>) қорытынды аттестаттау</w:t>
      </w:r>
      <w:r w:rsidRPr="00332427">
        <w:rPr>
          <w:rFonts w:ascii="Times New Roman" w:hAnsi="Times New Roman" w:cs="Times New Roman"/>
          <w:sz w:val="28"/>
          <w:szCs w:val="28"/>
          <w:lang w:val="kk-KZ"/>
        </w:rPr>
        <w:t>–білім алушының ТжКБ мамандықтары бойынша типтік оқу жоспарлары мен бағдарламаларында көзделген оқу пәндерінің / модульдерінің көлемін меңгеру дәрежесін анықтау мақсатында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Pr="00332427">
        <w:rPr>
          <w:rFonts w:ascii="Times New Roman" w:hAnsi="Times New Roman" w:cs="Times New Roman"/>
          <w:b/>
          <w:sz w:val="28"/>
          <w:szCs w:val="28"/>
          <w:lang w:val="kk-KZ"/>
        </w:rPr>
        <w:t>) аралық аттестаттау</w:t>
      </w:r>
      <w:r w:rsidRPr="00332427">
        <w:rPr>
          <w:rFonts w:ascii="Times New Roman" w:hAnsi="Times New Roman" w:cs="Times New Roman"/>
          <w:sz w:val="28"/>
          <w:szCs w:val="28"/>
          <w:lang w:val="kk-KZ"/>
        </w:rPr>
        <w:t>–білім алушылардың бір оқу пәнінің / модулінің бір бөлігінің немесе бүкіл көлемінің мазмұнын оқып біткеннен кейін игеру сапасын бағалау үшін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4</w:t>
      </w:r>
      <w:r w:rsidRPr="00332427">
        <w:rPr>
          <w:rFonts w:ascii="Times New Roman" w:hAnsi="Times New Roman" w:cs="Times New Roman"/>
          <w:b/>
          <w:sz w:val="28"/>
          <w:szCs w:val="28"/>
          <w:lang w:val="kk-KZ"/>
        </w:rPr>
        <w:t>) ағымдық бақылау</w:t>
      </w:r>
      <w:r w:rsidRPr="00332427">
        <w:rPr>
          <w:rFonts w:ascii="Times New Roman" w:hAnsi="Times New Roman" w:cs="Times New Roman"/>
          <w:sz w:val="28"/>
          <w:szCs w:val="28"/>
          <w:lang w:val="kk-KZ"/>
        </w:rPr>
        <w:t>– оқытушы оқу жоспарына сәйкес ағымдағы сабақтарда академиялық кезең ішінде өткізетін білім алушылардың білімін жүйелі түрде тексеру;</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5</w:t>
      </w:r>
      <w:r w:rsidRPr="0033242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кредит</w:t>
      </w:r>
      <w:r w:rsidRPr="00332427">
        <w:rPr>
          <w:rFonts w:ascii="Times New Roman" w:hAnsi="Times New Roman" w:cs="Times New Roman"/>
          <w:sz w:val="28"/>
          <w:szCs w:val="28"/>
          <w:lang w:val="kk-KZ"/>
        </w:rPr>
        <w:t>– білім беру бағдарламасының модулін игеру шеңберінде білім алушылардыңқол жеткізген оқыту нәтиже</w:t>
      </w:r>
      <w:r>
        <w:rPr>
          <w:rFonts w:ascii="Times New Roman" w:hAnsi="Times New Roman" w:cs="Times New Roman"/>
          <w:sz w:val="28"/>
          <w:szCs w:val="28"/>
          <w:lang w:val="kk-KZ"/>
        </w:rPr>
        <w:t>лерін өлшеудің бірыңғай бірлігі;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6</w:t>
      </w:r>
      <w:r w:rsidRPr="00332427">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оқыту нәтижесі</w:t>
      </w:r>
      <w:r w:rsidRPr="00332427">
        <w:rPr>
          <w:rFonts w:ascii="Times New Roman" w:hAnsi="Times New Roman" w:cs="Times New Roman"/>
          <w:sz w:val="28"/>
          <w:szCs w:val="28"/>
          <w:lang w:val="kk-KZ"/>
        </w:rPr>
        <w:t>– модульдің бір бөлігін бекітілген бағамен игеру кезінде білім алушы білетін, түсінетін және орындай алатын мәлімдеме;</w:t>
      </w:r>
    </w:p>
    <w:p w:rsidR="00BA7DBD" w:rsidRDefault="00BA7DBD" w:rsidP="00BA7DBD">
      <w:pPr>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7</w:t>
      </w:r>
      <w:r w:rsidRPr="00332427">
        <w:rPr>
          <w:rFonts w:ascii="Times New Roman" w:hAnsi="Times New Roman" w:cs="Times New Roman"/>
          <w:b/>
          <w:sz w:val="28"/>
          <w:szCs w:val="28"/>
          <w:lang w:val="kk-KZ"/>
        </w:rPr>
        <w:t>) бағалау критерийлері</w:t>
      </w:r>
      <w:r w:rsidRPr="00332427">
        <w:rPr>
          <w:rFonts w:ascii="Times New Roman" w:hAnsi="Times New Roman" w:cs="Times New Roman"/>
          <w:sz w:val="28"/>
          <w:szCs w:val="28"/>
          <w:lang w:val="kk-KZ"/>
        </w:rPr>
        <w:t>– оқыту нәтижелерін құзыреттілікке қойылатын талаптарға сәйкестігін</w:t>
      </w:r>
      <w:r>
        <w:rPr>
          <w:rFonts w:ascii="Times New Roman" w:hAnsi="Times New Roman" w:cs="Times New Roman"/>
          <w:sz w:val="28"/>
          <w:szCs w:val="28"/>
          <w:lang w:val="kk-KZ"/>
        </w:rPr>
        <w:t xml:space="preserve"> бағалау бойынша шешім қабылдау.</w:t>
      </w:r>
    </w:p>
    <w:p w:rsidR="00BA7DBD" w:rsidRPr="00332427" w:rsidRDefault="00BA7DBD" w:rsidP="00BA7DBD">
      <w:pPr>
        <w:tabs>
          <w:tab w:val="left" w:pos="993"/>
        </w:tabs>
        <w:spacing w:after="0" w:line="240" w:lineRule="auto"/>
        <w:ind w:firstLine="567"/>
        <w:jc w:val="both"/>
        <w:rPr>
          <w:rFonts w:ascii="Times New Roman" w:hAnsi="Times New Roman" w:cs="Times New Roman"/>
          <w:sz w:val="28"/>
          <w:szCs w:val="28"/>
          <w:lang w:val="kk-KZ"/>
        </w:rPr>
      </w:pPr>
    </w:p>
    <w:p w:rsidR="00BA7DBD" w:rsidRPr="00332427" w:rsidRDefault="00BA7DBD" w:rsidP="00BA7DBD">
      <w:pPr>
        <w:tabs>
          <w:tab w:val="left" w:pos="1134"/>
        </w:tabs>
        <w:spacing w:after="0" w:line="240" w:lineRule="auto"/>
        <w:jc w:val="both"/>
        <w:rPr>
          <w:rFonts w:ascii="Times New Roman" w:hAnsi="Times New Roman" w:cs="Times New Roman"/>
          <w:sz w:val="28"/>
          <w:szCs w:val="28"/>
          <w:lang w:val="kk-KZ"/>
        </w:rPr>
      </w:pPr>
    </w:p>
    <w:p w:rsidR="00BA7DBD" w:rsidRPr="00332427" w:rsidRDefault="00BA7DBD" w:rsidP="00BA7DBD">
      <w:pPr>
        <w:spacing w:after="0" w:line="240" w:lineRule="auto"/>
        <w:jc w:val="center"/>
        <w:rPr>
          <w:rFonts w:ascii="Times New Roman" w:hAnsi="Times New Roman" w:cs="Times New Roman"/>
          <w:b/>
          <w:sz w:val="28"/>
          <w:szCs w:val="28"/>
          <w:lang w:val="kk-KZ"/>
        </w:rPr>
      </w:pPr>
      <w:r w:rsidRPr="00CA1A6E">
        <w:rPr>
          <w:rFonts w:ascii="Times New Roman" w:hAnsi="Times New Roman" w:cs="Times New Roman"/>
          <w:b/>
          <w:sz w:val="28"/>
          <w:szCs w:val="28"/>
          <w:lang w:val="kk-KZ"/>
        </w:rPr>
        <w:t>2</w:t>
      </w:r>
      <w:r w:rsidRPr="003A15E1">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Білім алушылардың оқу жетістіктерін бағалау шкаласы</w:t>
      </w:r>
    </w:p>
    <w:p w:rsidR="00BA7DBD" w:rsidRPr="00332427" w:rsidRDefault="00BA7DBD" w:rsidP="00BA7DBD">
      <w:pPr>
        <w:spacing w:after="0" w:line="240" w:lineRule="auto"/>
        <w:jc w:val="center"/>
        <w:rPr>
          <w:rFonts w:ascii="Times New Roman" w:hAnsi="Times New Roman" w:cs="Times New Roman"/>
          <w:b/>
          <w:sz w:val="28"/>
          <w:szCs w:val="28"/>
          <w:lang w:val="kk-KZ"/>
        </w:rPr>
      </w:pP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Бақылаудың барлық түрлеріндегі білім алушылардың</w:t>
      </w:r>
      <w:r>
        <w:rPr>
          <w:rFonts w:ascii="Times New Roman" w:hAnsi="Times New Roman" w:cs="Times New Roman"/>
          <w:sz w:val="28"/>
          <w:szCs w:val="28"/>
          <w:lang w:val="kk-KZ"/>
        </w:rPr>
        <w:t xml:space="preserve"> </w:t>
      </w:r>
      <w:r w:rsidRPr="00332427">
        <w:rPr>
          <w:rFonts w:ascii="Times New Roman" w:hAnsi="Times New Roman" w:cs="Times New Roman"/>
          <w:sz w:val="28"/>
          <w:szCs w:val="28"/>
          <w:lang w:val="kk-KZ"/>
        </w:rPr>
        <w:t xml:space="preserve">білім жетістіктері тікелей пропорционалды қатынасқа ие балдық-рейтингтік әріптік жүйесінің бағалауымен анықталады </w:t>
      </w: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 xml:space="preserve"> Дәстүрлі бағалау шкаласына ауыса отырып, білім алушылардың оқу жетістіктерін бағалаудың балдық-рейтингтік жүйесі</w:t>
      </w:r>
    </w:p>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7"/>
        <w:gridCol w:w="1682"/>
        <w:gridCol w:w="2937"/>
        <w:gridCol w:w="2749"/>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Бағалаудың әріптік жүйесі</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Сандық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Ұпайлардыңмазмұнды пайызы</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Дәстүрлі жүйе бойынша бағалау</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Pr>
                <w:rFonts w:ascii="Times New Roman" w:eastAsia="Times New Roman" w:hAnsi="Times New Roman" w:cs="Times New Roman"/>
                <w:sz w:val="24"/>
                <w:szCs w:val="24"/>
                <w:lang w:val="kk-KZ" w:eastAsia="ru-RU"/>
              </w:rPr>
              <w:t>Өте жақсы</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Жақсы</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Қанағаттанарлықсыз</w:t>
            </w:r>
          </w:p>
        </w:tc>
      </w:tr>
    </w:tbl>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332427"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0C484A">
        <w:rPr>
          <w:rFonts w:ascii="Times New Roman" w:hAnsi="Times New Roman" w:cs="Times New Roman"/>
          <w:sz w:val="28"/>
          <w:szCs w:val="28"/>
          <w:lang w:val="kk-KZ"/>
        </w:rPr>
        <w:t xml:space="preserve">) </w:t>
      </w:r>
      <w:r w:rsidRPr="00C57D32">
        <w:rPr>
          <w:rFonts w:ascii="Times New Roman" w:hAnsi="Times New Roman" w:cs="Times New Roman"/>
          <w:b/>
          <w:sz w:val="28"/>
          <w:szCs w:val="28"/>
          <w:lang w:val="kk-KZ"/>
        </w:rPr>
        <w:t>«</w:t>
      </w:r>
      <w:r>
        <w:rPr>
          <w:rFonts w:ascii="Times New Roman" w:hAnsi="Times New Roman" w:cs="Times New Roman"/>
          <w:b/>
          <w:sz w:val="28"/>
          <w:szCs w:val="28"/>
          <w:lang w:val="kk-KZ"/>
        </w:rPr>
        <w:t>Ө</w:t>
      </w:r>
      <w:r w:rsidRPr="00C57D32">
        <w:rPr>
          <w:rFonts w:ascii="Times New Roman" w:hAnsi="Times New Roman" w:cs="Times New Roman"/>
          <w:b/>
          <w:sz w:val="28"/>
          <w:szCs w:val="28"/>
          <w:lang w:val="kk-KZ"/>
        </w:rPr>
        <w:t>те жақсы»</w:t>
      </w:r>
      <w:r w:rsidRPr="000C484A">
        <w:rPr>
          <w:rFonts w:ascii="Times New Roman" w:hAnsi="Times New Roman" w:cs="Times New Roman"/>
          <w:sz w:val="28"/>
          <w:szCs w:val="28"/>
          <w:lang w:val="kk-KZ"/>
        </w:rPr>
        <w:t xml:space="preserve"> бағаға сәйкес келеді:</w:t>
      </w: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C484A">
        <w:rPr>
          <w:rFonts w:ascii="Times New Roman" w:hAnsi="Times New Roman" w:cs="Times New Roman"/>
          <w:sz w:val="28"/>
          <w:szCs w:val="28"/>
          <w:lang w:val="kk-KZ"/>
        </w:rPr>
        <w:t xml:space="preserve">4,0 сандық эквиваленті және 95-100% пайызы бар </w:t>
      </w:r>
      <w:r w:rsidRPr="00C57D32">
        <w:rPr>
          <w:rFonts w:ascii="Times New Roman" w:hAnsi="Times New Roman" w:cs="Times New Roman"/>
          <w:b/>
          <w:sz w:val="28"/>
          <w:szCs w:val="28"/>
          <w:lang w:val="kk-KZ"/>
        </w:rPr>
        <w:t>А бағасы</w:t>
      </w:r>
      <w:r w:rsidRPr="000C484A">
        <w:rPr>
          <w:rFonts w:ascii="Times New Roman" w:hAnsi="Times New Roman" w:cs="Times New Roman"/>
          <w:sz w:val="28"/>
          <w:szCs w:val="28"/>
          <w:lang w:val="kk-KZ"/>
        </w:rPr>
        <w:t xml:space="preserve">. Бұл баға білім алушы оқу материалын шығармашылық тұрғыдан түсінуді және өз 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Тапсырманы орындаудағы </w:t>
      </w:r>
      <w:r w:rsidRPr="00763637">
        <w:rPr>
          <w:rFonts w:ascii="Times New Roman" w:hAnsi="Times New Roman" w:cs="Times New Roman"/>
          <w:sz w:val="28"/>
          <w:szCs w:val="28"/>
          <w:lang w:val="kk-KZ"/>
        </w:rPr>
        <w:t>n</w:t>
      </w:r>
      <w:r w:rsidRPr="000C484A">
        <w:rPr>
          <w:rFonts w:ascii="Times New Roman" w:hAnsi="Times New Roman" w:cs="Times New Roman"/>
          <w:sz w:val="28"/>
          <w:szCs w:val="28"/>
          <w:lang w:val="kk-KZ"/>
        </w:rPr>
        <w:t xml:space="preserve">әуелсіздік пен шығармашылық көзқарастың жоғары деңгейі. </w:t>
      </w:r>
      <w:r w:rsidRPr="000C484A">
        <w:rPr>
          <w:rFonts w:ascii="Times New Roman" w:hAnsi="Times New Roman" w:cs="Times New Roman"/>
          <w:sz w:val="28"/>
          <w:szCs w:val="28"/>
          <w:lang w:val="kk-KZ"/>
        </w:rPr>
        <w:lastRenderedPageBreak/>
        <w:t>Проблемалық аймақтар мен тәуекел аймақтарын анықтау. Проблемалық жағдайларды шешу үшін алған білімдерін креативті пайдалану;</w:t>
      </w:r>
    </w:p>
    <w:p w:rsidR="00BA7DBD" w:rsidRDefault="00BA7DBD" w:rsidP="00BA7DBD">
      <w:pPr>
        <w:spacing w:after="0" w:line="240" w:lineRule="auto"/>
        <w:ind w:firstLine="567"/>
        <w:jc w:val="both"/>
        <w:rPr>
          <w:rFonts w:ascii="Times New Roman" w:hAnsi="Times New Roman" w:cs="Times New Roman"/>
          <w:b/>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C484A">
        <w:rPr>
          <w:rFonts w:ascii="Times New Roman" w:hAnsi="Times New Roman" w:cs="Times New Roman"/>
          <w:sz w:val="28"/>
          <w:szCs w:val="28"/>
          <w:lang w:val="kk-KZ"/>
        </w:rPr>
        <w:t>3,67 сандық эквиваленті және 90-94% пайызы бар</w:t>
      </w:r>
      <w:r w:rsidRPr="00C57D32">
        <w:rPr>
          <w:rFonts w:ascii="Times New Roman" w:hAnsi="Times New Roman" w:cs="Times New Roman"/>
          <w:b/>
          <w:sz w:val="28"/>
          <w:szCs w:val="28"/>
          <w:lang w:val="kk-KZ"/>
        </w:rPr>
        <w:t xml:space="preserve"> А</w:t>
      </w:r>
      <w:r w:rsidRPr="00763637">
        <w:rPr>
          <w:rFonts w:ascii="Times New Roman" w:hAnsi="Times New Roman" w:cs="Times New Roman"/>
          <w:b/>
          <w:sz w:val="28"/>
          <w:szCs w:val="28"/>
          <w:lang w:val="kk-KZ"/>
        </w:rPr>
        <w:t>-</w:t>
      </w:r>
      <w:r w:rsidRPr="00C57D32">
        <w:rPr>
          <w:rFonts w:ascii="Times New Roman" w:hAnsi="Times New Roman" w:cs="Times New Roman"/>
          <w:b/>
          <w:sz w:val="28"/>
          <w:szCs w:val="28"/>
          <w:lang w:val="kk-KZ"/>
        </w:rPr>
        <w:t xml:space="preserve"> бағасы</w:t>
      </w:r>
      <w:r w:rsidRPr="000C484A">
        <w:rPr>
          <w:rFonts w:ascii="Times New Roman" w:hAnsi="Times New Roman" w:cs="Times New Roman"/>
          <w:sz w:val="28"/>
          <w:szCs w:val="28"/>
          <w:lang w:val="kk-KZ"/>
        </w:rPr>
        <w:t>. Бұл баға білім алушы оқу материалын шығармашылық тұрғыдан түсінуді және өз 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Проблемалық аймақтар мен тәуекел аймақтарын анықтау. Проблемалық жағдайларды шешу үшін алған білімдерін шығармашылық қолдану. Іс-әрекеттің өзін-өзі бағалауы, жұмыстағы қателіктер мен олардың пайда болу себептерін талдау, оларды өз бетінше түзету және өз дағдыларын жетілдіру бойынша іс-әрекеттерді жоспарлау.</w:t>
      </w:r>
      <w:r w:rsidRPr="000C484A">
        <w:rPr>
          <w:rFonts w:ascii="Times New Roman" w:hAnsi="Times New Roman" w:cs="Times New Roman"/>
          <w:b/>
          <w:sz w:val="28"/>
          <w:szCs w:val="28"/>
          <w:lang w:val="kk-KZ"/>
        </w:rPr>
        <w:t xml:space="preserve"> </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A75A7B">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«Ж</w:t>
      </w:r>
      <w:r w:rsidRPr="00A75A7B">
        <w:rPr>
          <w:rFonts w:ascii="Times New Roman" w:hAnsi="Times New Roman" w:cs="Times New Roman"/>
          <w:b/>
          <w:sz w:val="28"/>
          <w:szCs w:val="28"/>
          <w:lang w:val="kk-KZ"/>
        </w:rPr>
        <w:t>ақсы</w:t>
      </w:r>
      <w:r>
        <w:rPr>
          <w:rFonts w:ascii="Times New Roman" w:hAnsi="Times New Roman" w:cs="Times New Roman"/>
          <w:b/>
          <w:sz w:val="28"/>
          <w:szCs w:val="28"/>
          <w:lang w:val="kk-KZ"/>
        </w:rPr>
        <w:t>»</w:t>
      </w:r>
      <w:r w:rsidRPr="00A75A7B">
        <w:rPr>
          <w:rFonts w:ascii="Times New Roman" w:hAnsi="Times New Roman" w:cs="Times New Roman"/>
          <w:b/>
          <w:sz w:val="28"/>
          <w:szCs w:val="28"/>
          <w:lang w:val="kk-KZ"/>
        </w:rPr>
        <w:t xml:space="preserve"> бағаға </w:t>
      </w:r>
      <w:r w:rsidRPr="000C484A">
        <w:rPr>
          <w:rFonts w:ascii="Times New Roman" w:hAnsi="Times New Roman" w:cs="Times New Roman"/>
          <w:sz w:val="28"/>
          <w:szCs w:val="28"/>
          <w:lang w:val="kk-KZ"/>
        </w:rPr>
        <w:t>сәйкес келеді: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3,33 сандық эквиваленті және 85-89% пайызы бар </w:t>
      </w:r>
      <w:r w:rsidRPr="00A75A7B">
        <w:rPr>
          <w:rFonts w:ascii="Times New Roman" w:hAnsi="Times New Roman" w:cs="Times New Roman"/>
          <w:b/>
          <w:sz w:val="28"/>
          <w:szCs w:val="28"/>
          <w:lang w:val="kk-KZ"/>
        </w:rPr>
        <w:t>B + бағасы</w:t>
      </w:r>
      <w:r w:rsidRPr="00A75A7B">
        <w:rPr>
          <w:rFonts w:ascii="Times New Roman" w:hAnsi="Times New Roman" w:cs="Times New Roman"/>
          <w:sz w:val="28"/>
          <w:szCs w:val="28"/>
          <w:lang w:val="kk-KZ"/>
        </w:rPr>
        <w:t xml:space="preserve">. Бұл баға білім алушы оқу материалын игеруді және оны практикалық қолдануды көрсеткен жағдайда қойылады. Жаңасын құру мақсатында элементтерді дербес біріктіру. Әр түрлі жағдайларда әр түрлі деңгейдегі оқу материалдарымен еркін жұмыс істеу. Тапсырманы орындау кезінде тәуелсіздік пен шығармашылық көзқарастың жеткілікті деңгейі. Іс-әрекеттерде елеусіз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ұсынысы бойынша түзете білу;</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3,0 сандық эквиваленті және 80-84%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xml:space="preserve"> Бұл баға білім алушы оқу материалын меңгеруді және еркін жұмыс істеуді және оны стандартты және стандартты емес жағдайларда практикалық қолдануды көрсеткен жағдайда қойылады. Қолда бар деректерді оларды әрі қарай қолдану мақсатында салыстырады және саралайды. Тапсырманы орындау кезінде тәуелсіздік пен шығармашылық көзқарастың жеткілікті деңгейі. Іс-әрекеттерде шамалы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басшылығымен түзету мүмкіндігі.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2,67 сандық эквиваленті және 75-79%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Бұл баға білім алушы бағдарламалық материалды игеруді, оны практикалық қолдануды, стандартты және стандартты емес жағдайларда алған дағдыларын көрсеткен жағдайда қойылады. Тапсырмаларды орындау кезінде табиғи мотивацияның болуы. Топта тапсырманы орындауға белсенді қатысу. Қателіктер мен қателіктер жіберу, оларды педагогтың ұсынысы бойынша түзету;</w:t>
      </w:r>
    </w:p>
    <w:p w:rsidR="00BA7DBD" w:rsidRPr="0076363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сандық эквиваленті 2,33 және пайыздық құрамы 70-74% болатын </w:t>
      </w:r>
      <w:r w:rsidRPr="00A75A7B">
        <w:rPr>
          <w:rFonts w:ascii="Times New Roman" w:hAnsi="Times New Roman" w:cs="Times New Roman"/>
          <w:b/>
          <w:sz w:val="28"/>
          <w:szCs w:val="28"/>
          <w:lang w:val="kk-KZ"/>
        </w:rPr>
        <w:t>С+ бағасы.</w:t>
      </w:r>
      <w:r w:rsidRPr="00A75A7B">
        <w:rPr>
          <w:rFonts w:ascii="Times New Roman" w:hAnsi="Times New Roman" w:cs="Times New Roman"/>
          <w:sz w:val="28"/>
          <w:szCs w:val="28"/>
          <w:lang w:val="kk-KZ"/>
        </w:rPr>
        <w:t xml:space="preserve"> Бұл бағалау білім алушы бағдарламалық материалды игеруді, оны практикалық қолдануды, алған дағдыларын стандартты, кейде стандартты емес жағдайларда көрсеткен жағдайда қойылады. Тапсырмаларды орындау кезінде табиғи мотивацияның болуы. Топта тапсырманы орындауға белсенді қатысу. Қателіктер мен елеусіз қателіктер жіберу,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бақылауымен түзету.</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763637">
        <w:rPr>
          <w:rFonts w:ascii="Times New Roman" w:hAnsi="Times New Roman" w:cs="Times New Roman"/>
          <w:sz w:val="28"/>
          <w:szCs w:val="28"/>
          <w:lang w:val="kk-KZ"/>
        </w:rPr>
        <w:lastRenderedPageBreak/>
        <w:t xml:space="preserve">3) </w:t>
      </w:r>
      <w:r w:rsidRPr="009B53EB">
        <w:rPr>
          <w:rFonts w:ascii="Times New Roman" w:hAnsi="Times New Roman" w:cs="Times New Roman"/>
          <w:b/>
          <w:sz w:val="28"/>
          <w:szCs w:val="28"/>
          <w:lang w:val="kk-KZ"/>
        </w:rPr>
        <w:t>«Қ</w:t>
      </w:r>
      <w:r w:rsidRPr="00763637">
        <w:rPr>
          <w:rFonts w:ascii="Times New Roman" w:hAnsi="Times New Roman" w:cs="Times New Roman"/>
          <w:b/>
          <w:sz w:val="28"/>
          <w:szCs w:val="28"/>
          <w:lang w:val="kk-KZ"/>
        </w:rPr>
        <w:t>анағаттанарлық</w:t>
      </w:r>
      <w:r w:rsidRPr="009B53EB">
        <w:rPr>
          <w:rFonts w:ascii="Times New Roman" w:hAnsi="Times New Roman" w:cs="Times New Roman"/>
          <w:b/>
          <w:sz w:val="28"/>
          <w:szCs w:val="28"/>
          <w:lang w:val="kk-KZ"/>
        </w:rPr>
        <w:t>»</w:t>
      </w:r>
      <w:r w:rsidRPr="00763637">
        <w:rPr>
          <w:rFonts w:ascii="Times New Roman" w:hAnsi="Times New Roman" w:cs="Times New Roman"/>
          <w:sz w:val="28"/>
          <w:szCs w:val="28"/>
          <w:lang w:val="kk-KZ"/>
        </w:rPr>
        <w:t xml:space="preserve"> </w:t>
      </w:r>
      <w:r w:rsidRPr="000C484A">
        <w:rPr>
          <w:rFonts w:ascii="Times New Roman" w:hAnsi="Times New Roman" w:cs="Times New Roman"/>
          <w:sz w:val="28"/>
          <w:szCs w:val="28"/>
          <w:lang w:val="kk-KZ"/>
        </w:rPr>
        <w:t>сәйкес келеді:</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B53EB">
        <w:rPr>
          <w:rFonts w:ascii="Times New Roman" w:hAnsi="Times New Roman" w:cs="Times New Roman"/>
          <w:sz w:val="28"/>
          <w:szCs w:val="28"/>
          <w:lang w:val="kk-KZ"/>
        </w:rPr>
        <w:t xml:space="preserve">сандық эквиваленті 2,0 және пайыздық құрамы 65-69% болатын </w:t>
      </w:r>
      <w:r>
        <w:rPr>
          <w:rFonts w:ascii="Times New Roman" w:hAnsi="Times New Roman" w:cs="Times New Roman"/>
          <w:sz w:val="28"/>
          <w:szCs w:val="28"/>
          <w:lang w:val="kk-KZ"/>
        </w:rPr>
        <w:t xml:space="preserve">         </w:t>
      </w:r>
      <w:r w:rsidRPr="009B53EB">
        <w:rPr>
          <w:rFonts w:ascii="Times New Roman" w:hAnsi="Times New Roman" w:cs="Times New Roman"/>
          <w:b/>
          <w:sz w:val="28"/>
          <w:szCs w:val="28"/>
          <w:lang w:val="kk-KZ"/>
        </w:rPr>
        <w:t>C бағасы</w:t>
      </w:r>
      <w:r w:rsidRPr="009B53EB">
        <w:rPr>
          <w:rFonts w:ascii="Times New Roman" w:hAnsi="Times New Roman" w:cs="Times New Roman"/>
          <w:sz w:val="28"/>
          <w:szCs w:val="28"/>
          <w:lang w:val="kk-KZ"/>
        </w:rPr>
        <w:t xml:space="preserve">. </w:t>
      </w:r>
      <w:r w:rsidRPr="00763637">
        <w:rPr>
          <w:rFonts w:ascii="Times New Roman" w:hAnsi="Times New Roman" w:cs="Times New Roman"/>
          <w:sz w:val="28"/>
          <w:szCs w:val="28"/>
          <w:lang w:val="kk-KZ"/>
        </w:rPr>
        <w:t xml:space="preserve">Бұл баға білім алушы бағдарламалық материалды игеруді, оның практикалық қолданылуын, белгіленген үлгілерге сәйкес тапсырманы орындау дағдыларының болуын көрсеткен жағдайда қойылады. Тапсырмаларды өз бетінше орындауға ұмтылу, мысалдар келтіру, жіктеу, салыстыру және т.б. стандартты емес жағдайларда тапсырманы орындау қиындықтары. </w:t>
      </w:r>
      <w:r w:rsidRPr="00181CDC">
        <w:rPr>
          <w:rFonts w:ascii="Times New Roman" w:hAnsi="Times New Roman" w:cs="Times New Roman"/>
          <w:sz w:val="28"/>
          <w:szCs w:val="28"/>
          <w:lang w:val="kk-KZ"/>
        </w:rPr>
        <w:t>Қателіктер жіберу, оларды педагогтың бақылауымен түзету;</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81CDC">
        <w:rPr>
          <w:rFonts w:ascii="Times New Roman" w:hAnsi="Times New Roman" w:cs="Times New Roman"/>
          <w:sz w:val="28"/>
          <w:szCs w:val="28"/>
          <w:lang w:val="kk-KZ"/>
        </w:rPr>
        <w:t>1,67 сандық эквиваленті және 60-64% пайызы бар</w:t>
      </w:r>
      <w:r w:rsidRPr="009B53EB">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w:t>
      </w:r>
      <w:r w:rsidRPr="00A75A7B">
        <w:rPr>
          <w:rFonts w:ascii="Times New Roman" w:hAnsi="Times New Roman" w:cs="Times New Roman"/>
          <w:b/>
          <w:sz w:val="28"/>
          <w:szCs w:val="28"/>
          <w:lang w:val="kk-KZ"/>
        </w:rPr>
        <w:t>- бағасы</w:t>
      </w:r>
      <w:r w:rsidRPr="00181CDC">
        <w:rPr>
          <w:rFonts w:ascii="Times New Roman" w:hAnsi="Times New Roman" w:cs="Times New Roman"/>
          <w:sz w:val="28"/>
          <w:szCs w:val="28"/>
          <w:lang w:val="kk-KZ"/>
        </w:rPr>
        <w:t>. Бұл баға білім алушы оқу материалын түсінуді, оны типтік жағдайларда механикалық қолдануды көрсеткен жағдайда қойылады. Тапсырмаларды одан әрі процесс үшін маңыздылығын терең түсінбестен өз бетінше орындау, нәтижесінде қателіктерге әкелетін іс-әрекеттің толық еместігі мен сәйкессіздігі болады. Стандартты емес жағдайларда тапсырманы орындау қиындықтары. Қателіктер жіберу, оларды педагогтың бақылауымен түзету;</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1,33 сандық эквиваленті және 55-59% пайызы бар </w:t>
      </w:r>
      <w:r w:rsidRPr="009B53EB">
        <w:rPr>
          <w:rFonts w:ascii="Times New Roman" w:hAnsi="Times New Roman" w:cs="Times New Roman"/>
          <w:b/>
          <w:sz w:val="28"/>
          <w:szCs w:val="28"/>
          <w:lang w:val="en-GB"/>
        </w:rPr>
        <w:t>D</w:t>
      </w:r>
      <w:r w:rsidRPr="009B53EB">
        <w:rPr>
          <w:rFonts w:ascii="Times New Roman" w:hAnsi="Times New Roman" w:cs="Times New Roman"/>
          <w:b/>
          <w:sz w:val="28"/>
          <w:szCs w:val="28"/>
        </w:rPr>
        <w:t>+ бағасы</w:t>
      </w:r>
      <w:r w:rsidRPr="00512177">
        <w:rPr>
          <w:rFonts w:ascii="Times New Roman" w:hAnsi="Times New Roman" w:cs="Times New Roman"/>
          <w:sz w:val="28"/>
          <w:szCs w:val="28"/>
        </w:rPr>
        <w:t>. Бұл баға білім алушы оқу материалының репродуктивті деңгейде механикалық дамуын көрсеткен жағдайда қойылады. Тапсырмаларды одан әрі процесс үшін маңыздылығын терең түсінбей орындау, соның салдарынан қателіктерге әкелетін әрекеттердің толық еместігі мен сәйкессіздігі. Педагогтың басшылығымен қызметті түзету. Стандартты емес жағдайларда тапсырманы орындаудағы қиындық;</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1,0 сандық эквиваленті және 50-54% пайызы бар </w:t>
      </w:r>
      <w:r w:rsidRPr="00F80366">
        <w:rPr>
          <w:rFonts w:ascii="Times New Roman" w:hAnsi="Times New Roman" w:cs="Times New Roman"/>
          <w:b/>
          <w:sz w:val="28"/>
          <w:szCs w:val="28"/>
          <w:lang w:val="en-GB"/>
        </w:rPr>
        <w:t>D</w:t>
      </w:r>
      <w:r w:rsidRPr="00F80366">
        <w:rPr>
          <w:rFonts w:ascii="Times New Roman" w:hAnsi="Times New Roman" w:cs="Times New Roman"/>
          <w:b/>
          <w:sz w:val="28"/>
          <w:szCs w:val="28"/>
        </w:rPr>
        <w:t xml:space="preserve"> бағасы</w:t>
      </w:r>
      <w:r w:rsidRPr="00512177">
        <w:rPr>
          <w:rFonts w:ascii="Times New Roman" w:hAnsi="Times New Roman" w:cs="Times New Roman"/>
          <w:sz w:val="28"/>
          <w:szCs w:val="28"/>
        </w:rPr>
        <w:t xml:space="preserve">. Бұл баға білім алушы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басшылығымен репродуктивті деңгейде оқу материалын механикалық игеруді көрсеткен жағдайда қойылады. Терминдерді, ұғымдар мен фактілерді </w:t>
      </w:r>
      <w:r>
        <w:rPr>
          <w:rFonts w:ascii="Times New Roman" w:hAnsi="Times New Roman" w:cs="Times New Roman"/>
          <w:sz w:val="28"/>
          <w:szCs w:val="28"/>
          <w:lang w:val="kk-KZ"/>
        </w:rPr>
        <w:t>қолдан</w:t>
      </w:r>
      <w:r w:rsidRPr="00512177">
        <w:rPr>
          <w:rFonts w:ascii="Times New Roman" w:hAnsi="Times New Roman" w:cs="Times New Roman"/>
          <w:sz w:val="28"/>
          <w:szCs w:val="28"/>
        </w:rPr>
        <w:t xml:space="preserve">у.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көмегімен жұмысты немесе тапсырманы орындау алгоритмін қолдану. Стандартты және стандартты емес жағдайларда тапсырмаларды орындау кезінде қиындықтардың пайда болуы.</w:t>
      </w:r>
    </w:p>
    <w:p w:rsidR="00BA7DBD" w:rsidRPr="00E5136A" w:rsidRDefault="00BA7DBD" w:rsidP="00BA7DBD">
      <w:pPr>
        <w:spacing w:after="0" w:line="240" w:lineRule="auto"/>
        <w:ind w:firstLine="567"/>
        <w:jc w:val="both"/>
        <w:rPr>
          <w:rFonts w:ascii="Times New Roman" w:hAnsi="Times New Roman" w:cs="Times New Roman"/>
          <w:sz w:val="28"/>
          <w:szCs w:val="28"/>
        </w:rPr>
      </w:pPr>
      <w:r w:rsidRPr="00067714">
        <w:rPr>
          <w:rFonts w:ascii="Times New Roman" w:hAnsi="Times New Roman" w:cs="Times New Roman"/>
          <w:sz w:val="28"/>
          <w:szCs w:val="28"/>
        </w:rPr>
        <w:t xml:space="preserve">4) </w:t>
      </w:r>
      <w:r w:rsidRPr="00067714">
        <w:rPr>
          <w:rFonts w:ascii="Times New Roman" w:hAnsi="Times New Roman" w:cs="Times New Roman"/>
          <w:b/>
          <w:sz w:val="28"/>
          <w:szCs w:val="28"/>
          <w:lang w:val="kk-KZ"/>
        </w:rPr>
        <w:t>«Қ</w:t>
      </w:r>
      <w:r w:rsidRPr="00067714">
        <w:rPr>
          <w:rFonts w:ascii="Times New Roman" w:hAnsi="Times New Roman" w:cs="Times New Roman"/>
          <w:b/>
          <w:sz w:val="28"/>
          <w:szCs w:val="28"/>
        </w:rPr>
        <w:t>анағаттанарлықсыз</w:t>
      </w:r>
      <w:r w:rsidRPr="00067714">
        <w:rPr>
          <w:rFonts w:ascii="Times New Roman" w:hAnsi="Times New Roman" w:cs="Times New Roman"/>
          <w:b/>
          <w:sz w:val="28"/>
          <w:szCs w:val="28"/>
          <w:lang w:val="kk-KZ"/>
        </w:rPr>
        <w:t>»</w:t>
      </w:r>
      <w:r w:rsidRPr="00067714">
        <w:rPr>
          <w:rFonts w:ascii="Times New Roman" w:hAnsi="Times New Roman" w:cs="Times New Roman"/>
          <w:sz w:val="28"/>
          <w:szCs w:val="28"/>
        </w:rPr>
        <w:t xml:space="preserve"> бағасына 0 сандық эквиваленті және 0-49% пайыздық құрамы бар </w:t>
      </w:r>
      <w:r w:rsidRPr="00067714">
        <w:rPr>
          <w:rFonts w:ascii="Times New Roman" w:hAnsi="Times New Roman" w:cs="Times New Roman"/>
          <w:b/>
          <w:sz w:val="28"/>
          <w:szCs w:val="28"/>
          <w:lang w:val="en-GB"/>
        </w:rPr>
        <w:t>F</w:t>
      </w:r>
      <w:r w:rsidRPr="00067714">
        <w:rPr>
          <w:rFonts w:ascii="Times New Roman" w:hAnsi="Times New Roman" w:cs="Times New Roman"/>
          <w:b/>
          <w:sz w:val="28"/>
          <w:szCs w:val="28"/>
        </w:rPr>
        <w:t xml:space="preserve"> бағасы</w:t>
      </w:r>
      <w:r w:rsidRPr="00067714">
        <w:rPr>
          <w:rFonts w:ascii="Times New Roman" w:hAnsi="Times New Roman" w:cs="Times New Roman"/>
          <w:sz w:val="28"/>
          <w:szCs w:val="28"/>
        </w:rPr>
        <w:t xml:space="preserve"> сәйкес келеді. </w:t>
      </w:r>
      <w:r w:rsidRPr="00763637">
        <w:rPr>
          <w:rFonts w:ascii="Times New Roman" w:hAnsi="Times New Roman" w:cs="Times New Roman"/>
          <w:sz w:val="28"/>
          <w:szCs w:val="28"/>
        </w:rPr>
        <w:t xml:space="preserve">Бұл баға білім алушы модуль (пән) бағдарламасының жартысынан астамын игермегенін көрсеткен жағдайда қойылады. </w:t>
      </w:r>
      <w:r w:rsidRPr="00E5136A">
        <w:rPr>
          <w:rFonts w:ascii="Times New Roman" w:hAnsi="Times New Roman" w:cs="Times New Roman"/>
          <w:sz w:val="28"/>
          <w:szCs w:val="28"/>
        </w:rPr>
        <w:t>Педагогтің қосымша және нақтылаушы сұрақтары білім алушының жауабын түзетуге әкелмейді. Бағдарламада көзделген негізгі материалды білуде олқылықтардың болуы, жауаптарда принципті қателіктер жіберіл</w:t>
      </w:r>
      <w:r>
        <w:rPr>
          <w:rFonts w:ascii="Times New Roman" w:hAnsi="Times New Roman" w:cs="Times New Roman"/>
          <w:sz w:val="28"/>
          <w:szCs w:val="28"/>
          <w:lang w:val="kk-KZ"/>
        </w:rPr>
        <w:t>ген</w:t>
      </w:r>
      <w:r w:rsidRPr="00E5136A">
        <w:rPr>
          <w:rFonts w:ascii="Times New Roman" w:hAnsi="Times New Roman" w:cs="Times New Roman"/>
          <w:sz w:val="28"/>
          <w:szCs w:val="28"/>
        </w:rPr>
        <w:t>, ағымдағы, аралық және қорытынды бақылау нысандарында көзделген жеке тапсырмалар орындалма</w:t>
      </w:r>
      <w:r>
        <w:rPr>
          <w:rFonts w:ascii="Times New Roman" w:hAnsi="Times New Roman" w:cs="Times New Roman"/>
          <w:sz w:val="28"/>
          <w:szCs w:val="28"/>
          <w:lang w:val="kk-KZ"/>
        </w:rPr>
        <w:t>ған жағдайда</w:t>
      </w:r>
      <w:r w:rsidRPr="00E5136A">
        <w:rPr>
          <w:rFonts w:ascii="Times New Roman" w:hAnsi="Times New Roman" w:cs="Times New Roman"/>
          <w:sz w:val="28"/>
          <w:szCs w:val="28"/>
        </w:rPr>
        <w:t>.</w:t>
      </w:r>
    </w:p>
    <w:p w:rsidR="00BA7DBD" w:rsidRDefault="00BA7DBD" w:rsidP="00BA7DBD">
      <w:pPr>
        <w:spacing w:after="0" w:line="240" w:lineRule="auto"/>
        <w:ind w:firstLine="567"/>
        <w:jc w:val="both"/>
        <w:rPr>
          <w:rFonts w:ascii="Times New Roman" w:hAnsi="Times New Roman" w:cs="Times New Roman"/>
          <w:b/>
          <w:sz w:val="28"/>
          <w:szCs w:val="28"/>
          <w:lang w:val="kk-KZ"/>
        </w:rPr>
      </w:pPr>
    </w:p>
    <w:p w:rsidR="00BA7DBD"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9"/>
        <w:jc w:val="both"/>
        <w:rPr>
          <w:rFonts w:ascii="Times New Roman" w:eastAsia="Times New Roman" w:hAnsi="Times New Roman" w:cs="Times New Roman"/>
          <w:b/>
          <w:sz w:val="28"/>
          <w:szCs w:val="28"/>
          <w:lang w:val="kk-KZ" w:eastAsia="ru-RU"/>
        </w:rPr>
      </w:pPr>
      <w:r w:rsidRPr="00067714">
        <w:rPr>
          <w:rFonts w:ascii="Times New Roman" w:eastAsia="Times New Roman" w:hAnsi="Times New Roman" w:cs="Times New Roman"/>
          <w:b/>
          <w:sz w:val="28"/>
          <w:szCs w:val="28"/>
          <w:lang w:val="kk-KZ" w:eastAsia="ru-RU"/>
        </w:rPr>
        <w:t>3. Білім алушылардың оқу жетістіктерін бағалау рәсімі</w:t>
      </w:r>
    </w:p>
    <w:p w:rsidR="00BA7DBD" w:rsidRPr="00332427"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t>Оқу пәні/модулі бойынша білім алушылардың үлгерімін ағымдағы бақылау теориялық және практикалық сабақтардың, өндірістік оқыту мен практиканың әрбір тақырыбы бойынша жүргізіледі.</w:t>
      </w: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lastRenderedPageBreak/>
        <w:t>Ағымдағы білімді бақылаудың мақсаты білім алушылардың оқу процесі барысында оқытылатын пәндер / Модульдер мазмұнын меңгеру сапасын тексеру болып табылады. Ағымдағы бақылау топтық сабақтар (семинарлар, практикалық сабақтар және т.б.) барысында оқытушы таңдаған нысанда жүзеге асырылады.</w:t>
      </w:r>
    </w:p>
    <w:p w:rsidR="00BA7DBD" w:rsidRPr="00067714" w:rsidRDefault="00BA7DBD" w:rsidP="00BA7DBD">
      <w:pPr>
        <w:spacing w:after="0" w:line="240" w:lineRule="auto"/>
        <w:ind w:firstLine="708"/>
        <w:jc w:val="both"/>
        <w:rPr>
          <w:rFonts w:ascii="Times New Roman" w:hAnsi="Times New Roman"/>
          <w:sz w:val="28"/>
          <w:szCs w:val="28"/>
          <w:lang w:val="kk-KZ"/>
        </w:rPr>
      </w:pPr>
      <w:r w:rsidRPr="00067714">
        <w:rPr>
          <w:rFonts w:ascii="Times New Roman" w:eastAsia="Times New Roman" w:hAnsi="Times New Roman"/>
          <w:sz w:val="28"/>
          <w:szCs w:val="28"/>
          <w:lang w:val="kk-KZ"/>
        </w:rPr>
        <w:t>Үлгерімді ағымдағы бақылаудың түпкілікті нәтижесі бағалау өлшемшарттары үшін барлық бағалардың орташа арифметикалық сомасын есептеу арқылы жүргізіледі және оқу нәтижесі бойынша білім алушының рейтингі ретінде ресімделеді (2-кесте).</w:t>
      </w:r>
    </w:p>
    <w:p w:rsidR="00BA7DBD" w:rsidRPr="00067714" w:rsidRDefault="00BA7DBD" w:rsidP="00BA7DBD">
      <w:pPr>
        <w:spacing w:after="0" w:line="240" w:lineRule="auto"/>
        <w:rPr>
          <w:rFonts w:ascii="Times New Roman" w:hAnsi="Times New Roman"/>
          <w:sz w:val="28"/>
          <w:szCs w:val="28"/>
          <w:lang w:val="kk-KZ"/>
        </w:rPr>
      </w:pPr>
    </w:p>
    <w:p w:rsidR="00BA7DBD" w:rsidRPr="00067714" w:rsidRDefault="00BA7DBD" w:rsidP="00BA7DBD">
      <w:pPr>
        <w:spacing w:after="0" w:line="240" w:lineRule="auto"/>
        <w:rPr>
          <w:rFonts w:ascii="Times New Roman" w:hAnsi="Times New Roman"/>
          <w:sz w:val="28"/>
          <w:szCs w:val="28"/>
          <w:lang w:val="kk-KZ"/>
        </w:rPr>
      </w:pPr>
    </w:p>
    <w:p w:rsidR="00BA7DBD" w:rsidRPr="00763637" w:rsidRDefault="00BA7DBD" w:rsidP="00BA7DBD">
      <w:pPr>
        <w:spacing w:after="0" w:line="240" w:lineRule="auto"/>
        <w:rPr>
          <w:rFonts w:ascii="Times New Roman" w:hAnsi="Times New Roman"/>
          <w:i/>
          <w:sz w:val="28"/>
          <w:szCs w:val="28"/>
          <w:lang w:val="kk-KZ"/>
        </w:rPr>
      </w:pPr>
      <w:r w:rsidRPr="00763637">
        <w:rPr>
          <w:rFonts w:ascii="Times New Roman" w:hAnsi="Times New Roman"/>
          <w:i/>
          <w:sz w:val="28"/>
          <w:szCs w:val="28"/>
          <w:lang w:val="kk-KZ"/>
        </w:rPr>
        <w:t>Кесте 2. Білім алушының рейтингін қою шкаласы</w:t>
      </w:r>
    </w:p>
    <w:tbl>
      <w:tblPr>
        <w:tblStyle w:val="ad"/>
        <w:tblW w:w="9237" w:type="dxa"/>
        <w:tblInd w:w="108" w:type="dxa"/>
        <w:tblLook w:val="04A0" w:firstRow="1" w:lastRow="0" w:firstColumn="1" w:lastColumn="0" w:noHBand="0" w:noVBand="1"/>
      </w:tblPr>
      <w:tblGrid>
        <w:gridCol w:w="1723"/>
        <w:gridCol w:w="1880"/>
        <w:gridCol w:w="1717"/>
        <w:gridCol w:w="1679"/>
        <w:gridCol w:w="2238"/>
      </w:tblGrid>
      <w:tr w:rsidR="00BA7DBD" w:rsidRPr="00067714" w:rsidTr="00F40427">
        <w:trPr>
          <w:cantSplit/>
          <w:tblHeader/>
        </w:trPr>
        <w:tc>
          <w:tcPr>
            <w:tcW w:w="1723" w:type="dxa"/>
          </w:tcPr>
          <w:p w:rsidR="00BA7DBD" w:rsidRPr="00067714" w:rsidRDefault="00BA7DBD" w:rsidP="00F40427">
            <w:pPr>
              <w:jc w:val="center"/>
              <w:rPr>
                <w:rFonts w:ascii="Times New Roman" w:hAnsi="Times New Roman" w:cs="Times New Roman"/>
                <w:b/>
                <w:sz w:val="24"/>
                <w:szCs w:val="24"/>
              </w:rPr>
            </w:pPr>
            <w:r w:rsidRPr="00067714">
              <w:rPr>
                <w:rFonts w:ascii="Times New Roman" w:hAnsi="Times New Roman" w:cs="Times New Roman"/>
                <w:b/>
                <w:sz w:val="24"/>
                <w:szCs w:val="24"/>
                <w:lang w:val="kk-KZ"/>
              </w:rPr>
              <w:t>Пән</w:t>
            </w:r>
            <w:r w:rsidRPr="00067714">
              <w:rPr>
                <w:rFonts w:ascii="Times New Roman" w:hAnsi="Times New Roman" w:cs="Times New Roman"/>
                <w:b/>
                <w:sz w:val="24"/>
                <w:szCs w:val="24"/>
                <w:lang w:val="en-GB"/>
              </w:rPr>
              <w:t>/</w:t>
            </w:r>
            <w:r w:rsidRPr="00067714">
              <w:rPr>
                <w:rFonts w:ascii="Times New Roman" w:hAnsi="Times New Roman" w:cs="Times New Roman"/>
                <w:b/>
                <w:sz w:val="24"/>
                <w:szCs w:val="24"/>
              </w:rPr>
              <w:t>Модуль</w:t>
            </w:r>
          </w:p>
        </w:tc>
        <w:tc>
          <w:tcPr>
            <w:tcW w:w="1880"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Оқыту нәтижелері</w:t>
            </w:r>
          </w:p>
        </w:tc>
        <w:tc>
          <w:tcPr>
            <w:tcW w:w="1717"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Бағалау критерийлері</w:t>
            </w:r>
          </w:p>
        </w:tc>
        <w:tc>
          <w:tcPr>
            <w:tcW w:w="1679"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Ағымдағы баға, балл</w:t>
            </w:r>
          </w:p>
        </w:tc>
        <w:tc>
          <w:tcPr>
            <w:tcW w:w="2238"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Рейтингі</w:t>
            </w:r>
          </w:p>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оқу нәтижелері бойынша, балл</w:t>
            </w:r>
          </w:p>
        </w:tc>
      </w:tr>
      <w:tr w:rsidR="00BA7DBD" w:rsidRPr="00067714" w:rsidTr="00F40427">
        <w:trPr>
          <w:cantSplit/>
          <w:tblHeader/>
        </w:trPr>
        <w:tc>
          <w:tcPr>
            <w:tcW w:w="1723" w:type="dxa"/>
            <w:vMerge w:val="restart"/>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01. …</w:t>
            </w: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1.1. …</w:t>
            </w: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60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73</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90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1.2. …</w:t>
            </w: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57</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80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40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p>
        </w:tc>
        <w:tc>
          <w:tcPr>
            <w:tcW w:w="1679" w:type="dxa"/>
          </w:tcPr>
          <w:p w:rsidR="00BA7DBD" w:rsidRPr="00067714" w:rsidRDefault="00BA7DBD" w:rsidP="00F40427">
            <w:pPr>
              <w:rPr>
                <w:rFonts w:ascii="Times New Roman" w:hAnsi="Times New Roman" w:cs="Times New Roman"/>
                <w:sz w:val="24"/>
                <w:szCs w:val="24"/>
              </w:rPr>
            </w:pPr>
          </w:p>
        </w:tc>
        <w:tc>
          <w:tcPr>
            <w:tcW w:w="2238" w:type="dxa"/>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02. …</w:t>
            </w: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2238"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r>
    </w:tbl>
    <w:p w:rsidR="00BA7DBD" w:rsidRPr="00332427" w:rsidRDefault="00BA7DBD" w:rsidP="00BA7DBD">
      <w:pPr>
        <w:spacing w:after="0" w:line="240" w:lineRule="auto"/>
        <w:rPr>
          <w:rFonts w:ascii="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Үлгерімді ағымдағы бақылау кезінде білім алушылардың оқу жетістіктері 100 балдық шкала бойынша рейтингтік баллдармен бағаланады. Білім алушы пән/модуль бойынша емтиханға жіберу рейтингісінің бағасы 50 балдан кем болмаған жағдайда ғана жіберіледі.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067714">
        <w:rPr>
          <w:rFonts w:ascii="Times New Roman" w:eastAsia="Times New Roman" w:hAnsi="Times New Roman"/>
          <w:b/>
          <w:sz w:val="28"/>
          <w:szCs w:val="28"/>
        </w:rPr>
        <w:t>Аралық аттестаттау</w:t>
      </w:r>
      <w:r w:rsidRPr="00332427">
        <w:rPr>
          <w:rFonts w:ascii="Times New Roman" w:eastAsia="Times New Roman" w:hAnsi="Times New Roman"/>
          <w:sz w:val="28"/>
          <w:szCs w:val="28"/>
        </w:rPr>
        <w:t xml:space="preserve"> білім алушылар академиялық кезең ішінде бір пәннің/модульдің бір бөлігінің немесе бүкіл көлемінің мазмұнын игергеннен кейін өткізіледі.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Аралық аттестаттау қорытындысы бойынша әр семестрдің соңында пән/модуль бойынша қорытынды баға қойылады.</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Қорытынды баға оқу нәтижелері бойынша рейтингтен және емтихан үшін бағадан немесе пән/модуль бойынша сараланған сынақтан құралады, мұнда емтиханның</w:t>
      </w:r>
      <w:r>
        <w:rPr>
          <w:rFonts w:ascii="Times New Roman" w:eastAsia="Times New Roman" w:hAnsi="Times New Roman"/>
          <w:sz w:val="28"/>
          <w:szCs w:val="28"/>
        </w:rPr>
        <w:t xml:space="preserve"> </w:t>
      </w:r>
      <w:r>
        <w:rPr>
          <w:rFonts w:ascii="Times New Roman" w:eastAsia="Times New Roman" w:hAnsi="Times New Roman"/>
          <w:sz w:val="28"/>
          <w:szCs w:val="28"/>
          <w:lang w:val="kk-KZ"/>
        </w:rPr>
        <w:t>үлес</w:t>
      </w:r>
      <w:r w:rsidRPr="00332427">
        <w:rPr>
          <w:rFonts w:ascii="Times New Roman" w:eastAsia="Times New Roman" w:hAnsi="Times New Roman"/>
          <w:sz w:val="28"/>
          <w:szCs w:val="28"/>
        </w:rPr>
        <w:t xml:space="preserve"> салмағы 40% құрайды (сурет 1).</w:t>
      </w:r>
    </w:p>
    <w:p w:rsidR="00BA7DBD" w:rsidRPr="00332427" w:rsidRDefault="00BA7DBD" w:rsidP="00BA7DBD">
      <w:pPr>
        <w:spacing w:after="0" w:line="240" w:lineRule="auto"/>
        <w:ind w:firstLine="709"/>
        <w:jc w:val="center"/>
        <w:rPr>
          <w:rFonts w:ascii="Times New Roman" w:eastAsia="Times New Roman" w:hAnsi="Times New Roman"/>
          <w:b/>
          <w:bCs/>
          <w:sz w:val="28"/>
          <w:szCs w:val="28"/>
        </w:rPr>
      </w:pPr>
    </w:p>
    <w:p w:rsidR="00BA7DBD" w:rsidRDefault="00BA7DBD" w:rsidP="00BA7DBD">
      <w:pPr>
        <w:spacing w:after="0" w:line="240" w:lineRule="auto"/>
        <w:jc w:val="both"/>
        <w:rPr>
          <w:rFonts w:ascii="Times New Roman" w:eastAsia="Times New Roman" w:hAnsi="Times New Roman"/>
          <w:b/>
          <w:bCs/>
          <w:sz w:val="28"/>
          <w:szCs w:val="28"/>
          <w:lang w:val="kk-KZ"/>
        </w:rPr>
      </w:pPr>
    </w:p>
    <w:p w:rsidR="00BA7DBD" w:rsidRPr="00067714" w:rsidRDefault="00BA7DBD" w:rsidP="00BA7DBD">
      <w:pPr>
        <w:spacing w:after="0" w:line="240" w:lineRule="auto"/>
        <w:jc w:val="both"/>
        <w:rPr>
          <w:rFonts w:ascii="Times New Roman" w:eastAsia="Times New Roman" w:hAnsi="Times New Roman"/>
          <w:b/>
          <w:bCs/>
          <w:sz w:val="28"/>
          <w:szCs w:val="28"/>
          <w:lang w:val="kk-KZ"/>
        </w:rPr>
      </w:pPr>
      <w:r>
        <w:rPr>
          <w:rFonts w:ascii="Times New Roman" w:hAnsi="Times New Roman"/>
          <w:noProof/>
          <w:sz w:val="28"/>
          <w:szCs w:val="28"/>
          <w:lang w:eastAsia="ru-RU"/>
        </w:rPr>
        <w:drawing>
          <wp:inline distT="0" distB="0" distL="0" distR="0" wp14:anchorId="2A034CBD" wp14:editId="5BA3ABBA">
            <wp:extent cx="5883910" cy="2124075"/>
            <wp:effectExtent l="0" t="0" r="2540"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A7DBD" w:rsidRPr="00763637" w:rsidRDefault="00BA7DBD" w:rsidP="00BA7DBD">
      <w:pPr>
        <w:spacing w:after="0" w:line="240" w:lineRule="auto"/>
        <w:ind w:firstLine="709"/>
        <w:jc w:val="center"/>
        <w:rPr>
          <w:rFonts w:ascii="Times New Roman" w:eastAsia="Times New Roman" w:hAnsi="Times New Roman"/>
          <w:b/>
          <w:bCs/>
          <w:sz w:val="28"/>
          <w:szCs w:val="28"/>
          <w:lang w:val="kk-KZ"/>
        </w:rPr>
      </w:pPr>
      <w:r w:rsidRPr="00763637">
        <w:rPr>
          <w:rFonts w:ascii="Times New Roman" w:eastAsia="Times New Roman" w:hAnsi="Times New Roman"/>
          <w:b/>
          <w:bCs/>
          <w:sz w:val="28"/>
          <w:szCs w:val="28"/>
          <w:lang w:val="kk-KZ"/>
        </w:rPr>
        <w:t>Сурет 1. Оқу пәні/модулі бойынша білім алушының рейтингін қою</w:t>
      </w:r>
    </w:p>
    <w:p w:rsidR="00BA7DBD" w:rsidRPr="00763637" w:rsidRDefault="00BA7DBD" w:rsidP="00BA7DBD">
      <w:pPr>
        <w:spacing w:after="0" w:line="240" w:lineRule="auto"/>
        <w:jc w:val="both"/>
        <w:rPr>
          <w:rFonts w:ascii="Times New Roman" w:hAnsi="Times New Roman"/>
          <w:sz w:val="28"/>
          <w:szCs w:val="28"/>
          <w:lang w:val="kk-KZ"/>
        </w:rPr>
      </w:pP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r w:rsidRPr="00763637">
        <w:rPr>
          <w:rFonts w:ascii="Times New Roman" w:eastAsia="Times New Roman" w:hAnsi="Times New Roman"/>
          <w:sz w:val="28"/>
          <w:szCs w:val="28"/>
          <w:lang w:val="kk-KZ"/>
        </w:rPr>
        <w:t>Қорытынды баға (рейтинг) пән/модуль бойынша мына формула бойынша есептеледі:</w:t>
      </w: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 xml:space="preserve">Қ = 0,6 х (ОН 1+…+ОН </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+ 0,4 х Е, мұнда:</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ОН-оқыту нәтижесі;</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N-оқыту нәтижелерінің саны;</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Е-емтихан бағасы немесе сараланған тест.</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rPr>
          <w:rFonts w:ascii="Times New Roman" w:eastAsia="Times New Roman" w:hAnsi="Times New Roman"/>
          <w:i/>
          <w:sz w:val="28"/>
          <w:szCs w:val="28"/>
        </w:rPr>
      </w:pPr>
      <w:r w:rsidRPr="00332427">
        <w:rPr>
          <w:rFonts w:ascii="Times New Roman" w:eastAsia="Times New Roman" w:hAnsi="Times New Roman"/>
          <w:i/>
          <w:sz w:val="28"/>
          <w:szCs w:val="28"/>
        </w:rPr>
        <w:t xml:space="preserve">Кесте </w:t>
      </w:r>
      <w:r w:rsidRPr="00763637">
        <w:rPr>
          <w:rFonts w:ascii="Times New Roman" w:eastAsia="Times New Roman" w:hAnsi="Times New Roman"/>
          <w:i/>
          <w:sz w:val="28"/>
          <w:szCs w:val="28"/>
        </w:rPr>
        <w:t>3</w:t>
      </w:r>
      <w:r w:rsidRPr="00332427">
        <w:rPr>
          <w:rFonts w:ascii="Times New Roman" w:eastAsia="Times New Roman" w:hAnsi="Times New Roman"/>
          <w:i/>
          <w:sz w:val="28"/>
          <w:szCs w:val="28"/>
        </w:rPr>
        <w:t>. Білім алушының рейтингін қою мысалы</w:t>
      </w:r>
    </w:p>
    <w:tbl>
      <w:tblPr>
        <w:tblW w:w="9210" w:type="dxa"/>
        <w:tblInd w:w="144" w:type="dxa"/>
        <w:tblLook w:val="0420" w:firstRow="1" w:lastRow="0" w:firstColumn="0" w:lastColumn="0" w:noHBand="0" w:noVBand="1"/>
      </w:tblPr>
      <w:tblGrid>
        <w:gridCol w:w="1835"/>
        <w:gridCol w:w="578"/>
        <w:gridCol w:w="578"/>
        <w:gridCol w:w="578"/>
        <w:gridCol w:w="578"/>
        <w:gridCol w:w="811"/>
        <w:gridCol w:w="578"/>
        <w:gridCol w:w="360"/>
        <w:gridCol w:w="578"/>
        <w:gridCol w:w="578"/>
        <w:gridCol w:w="782"/>
        <w:gridCol w:w="543"/>
        <w:gridCol w:w="833"/>
      </w:tblGrid>
      <w:tr w:rsidR="00BA7DBD" w:rsidRPr="00332427" w:rsidTr="00F40427">
        <w:trPr>
          <w:cantSplit/>
          <w:trHeight w:val="95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rPr>
            </w:pPr>
            <w:r w:rsidRPr="000A1DC0">
              <w:rPr>
                <w:rFonts w:ascii="Times New Roman" w:hAnsi="Times New Roman" w:cs="Times New Roman"/>
                <w:b/>
              </w:rPr>
              <w:t>Білім алушының аты-жөні</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rPr>
                <w:rFonts w:ascii="Times New Roman" w:eastAsia="Times New Roman" w:hAnsi="Times New Roman"/>
                <w:sz w:val="24"/>
                <w:szCs w:val="24"/>
              </w:rPr>
            </w:pPr>
            <w:r w:rsidRPr="00332427">
              <w:rPr>
                <w:rFonts w:ascii="Times New Roman" w:eastAsia="Times New Roman" w:hAnsi="Times New Roman"/>
                <w:b/>
                <w:bCs/>
                <w:sz w:val="24"/>
                <w:szCs w:val="24"/>
              </w:rPr>
              <w:t>10. 09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12.09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25.09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06.10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12.10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18.10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24.10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Е</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Қ</w:t>
            </w:r>
          </w:p>
        </w:tc>
      </w:tr>
      <w:tr w:rsidR="00BA7DBD" w:rsidRPr="00332427" w:rsidTr="00F40427">
        <w:trPr>
          <w:cantSplit/>
          <w:trHeight w:val="58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Ахметов Т.И.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75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82,5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70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95</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86,75</w:t>
            </w:r>
          </w:p>
        </w:tc>
      </w:tr>
    </w:tbl>
    <w:p w:rsidR="00BA7DBD" w:rsidRPr="00332427" w:rsidRDefault="00BA7DBD" w:rsidP="00BA7DBD">
      <w:pPr>
        <w:spacing w:after="0" w:line="240" w:lineRule="auto"/>
        <w:ind w:firstLine="709"/>
        <w:rPr>
          <w:rFonts w:ascii="Times New Roman" w:eastAsia="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Егер білім алушы кемінде 50 балл жинаса, оқу пәні/модулі игерілген болып саналады.</w:t>
      </w:r>
    </w:p>
    <w:p w:rsidR="00BA7DBD" w:rsidRPr="000A1DC0" w:rsidRDefault="00BA7DBD" w:rsidP="00BA7DBD">
      <w:pPr>
        <w:spacing w:after="0" w:line="240" w:lineRule="auto"/>
        <w:ind w:firstLine="360"/>
        <w:jc w:val="both"/>
        <w:rPr>
          <w:rFonts w:ascii="Times New Roman" w:hAnsi="Times New Roman"/>
          <w:b/>
          <w:sz w:val="28"/>
          <w:szCs w:val="28"/>
          <w:lang w:val="kk-KZ"/>
        </w:rPr>
      </w:pPr>
      <w:r w:rsidRPr="000A1DC0">
        <w:rPr>
          <w:rFonts w:ascii="Times New Roman" w:eastAsia="Times New Roman" w:hAnsi="Times New Roman"/>
          <w:sz w:val="28"/>
          <w:szCs w:val="28"/>
          <w:lang w:val="kk-KZ"/>
        </w:rPr>
        <w:t>Оқытушы олимпиадаларға белсенді қатысқаны, баяндамалар мен мақалалар дайындағаны және т.б. үшін, сондай-ақ өзіндік жауап үшін, семестр бойы сабақтағы белсенді жұмысы үшін + жалпы рұқсат беру рейтингіне 10% ынталандыру балдарын пайдалана отырып, білім алушылардың рейтингін көтере алады.</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0A1DC0" w:rsidRDefault="00BA7DBD" w:rsidP="00BA7DBD">
      <w:pPr>
        <w:pStyle w:val="a3"/>
        <w:spacing w:after="0" w:line="240" w:lineRule="auto"/>
        <w:ind w:left="360"/>
        <w:jc w:val="center"/>
        <w:rPr>
          <w:rFonts w:ascii="Times New Roman" w:hAnsi="Times New Roman"/>
          <w:b/>
          <w:sz w:val="28"/>
          <w:szCs w:val="28"/>
          <w:lang w:val="kk-KZ"/>
        </w:rPr>
      </w:pPr>
      <w:r w:rsidRPr="000A1DC0">
        <w:rPr>
          <w:rFonts w:ascii="Times New Roman" w:hAnsi="Times New Roman"/>
          <w:b/>
          <w:sz w:val="28"/>
          <w:szCs w:val="28"/>
          <w:lang w:val="kk-KZ"/>
        </w:rPr>
        <w:t>4. Ағымдағы бақылауды, аралық және қорытынды аттестаттауды жүргізу тәртібі</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A14056" w:rsidRDefault="00BA7DBD" w:rsidP="00BA7DBD">
      <w:pPr>
        <w:spacing w:after="0" w:line="240" w:lineRule="auto"/>
        <w:ind w:firstLine="709"/>
        <w:jc w:val="both"/>
        <w:rPr>
          <w:rFonts w:ascii="Times New Roman" w:hAnsi="Times New Roman"/>
          <w:sz w:val="28"/>
          <w:szCs w:val="28"/>
          <w:lang w:val="kk-KZ"/>
        </w:rPr>
      </w:pPr>
      <w:r w:rsidRPr="00A14056">
        <w:rPr>
          <w:rFonts w:ascii="Times New Roman" w:hAnsi="Times New Roman"/>
          <w:sz w:val="28"/>
          <w:szCs w:val="28"/>
          <w:lang w:val="kk-KZ"/>
        </w:rPr>
        <w:t>Ағымдағы бақылауды, аралық және қорытынды аттестаттауды жүргізу тәртібі: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бағалау процесінің барынша объективтілігі мен ашықтығын қамтамасыз ету үшін оқу орындары ағымдағы бақылау, біліктілік немесе модуль /пән бойынша аралық және қорытынды аттестаттау жүргізу үшін бағалау парақтарын (чек-парақтарды) әзірлейді;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бағалау парақтарын педагог білім беру ұйымы белгілеген нысандарға сәйкес әзірлейді (мысал 1-қосымшада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педагог білім алушы алған бағасы туралы нақты түсінікке ие болуы үшін бағалардың әрқайсысына қойылатын талаптарды егжей-тегжейлі сипаттайды (Мысал 2 және 3-қосымшаларда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педагог кері байланысты ұсына отырып, бағалау парақтарын уақтылы толтырады;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бағалау парағында (чек-парақта) балдарды санағаннан кейін рұқсат беру рейтингі қағаз және электрондық журналдардың, білім алушының үлгерім кітапшасының және емтихан ведомосінің тиісті бағанына қойылады. Біліктілік немесе модуль / пән бойынша қорытынды баға үлгілік оқу жоспарлары мен бағдарламаларында (емтихан немесе сынақ) белгіленген нысандар бойынша аралық және қорытынды аттестаттау шеңберінде өткізіледі);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білім алушылар алдын ала бағалау үшін Бақылау-өлшеу құралдарымен қамтамасыз етіледі;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біліктілік, модуль / пән бойынша қорытынды баға ағымдағы үлгерім және қорытынды бақылау бағасы (емтихан бағасы немесе сараланған сынақ) бойынша бағаланатын рейтинг негізінде қойылады);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келесі семестрге ауысатын Модульдер/пәндер бойынша сараланған сынақты ағымдағы үлгерімнің бағасы бойынша қоюға рұқсат етіледі;</w:t>
      </w:r>
    </w:p>
    <w:p w:rsidR="00BA7DBD"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келесі семестрлерге ауысатын өндірістік оқыту мен кәсіптік практика бойынша сараланған сынақты қоюға ағымдағы үлгерімнің бағасы бойынша жол беріледі.</w:t>
      </w:r>
    </w:p>
    <w:p w:rsidR="00BA7DBD" w:rsidRDefault="00BA7DBD" w:rsidP="00BA7DBD">
      <w:pPr>
        <w:spacing w:after="0" w:line="240" w:lineRule="auto"/>
        <w:ind w:firstLine="709"/>
        <w:jc w:val="both"/>
        <w:rPr>
          <w:rFonts w:ascii="Times New Roman" w:hAnsi="Times New Roman"/>
          <w:sz w:val="28"/>
          <w:szCs w:val="28"/>
          <w:lang w:val="kk-KZ"/>
        </w:rPr>
      </w:pPr>
    </w:p>
    <w:p w:rsidR="00BA7DBD" w:rsidRPr="00A14056" w:rsidRDefault="00BA7DBD" w:rsidP="00BA7DBD">
      <w:pPr>
        <w:pStyle w:val="a3"/>
        <w:spacing w:after="0" w:line="240" w:lineRule="auto"/>
        <w:ind w:left="360"/>
        <w:jc w:val="center"/>
        <w:rPr>
          <w:rFonts w:ascii="Times New Roman" w:hAnsi="Times New Roman" w:cs="Times New Roman"/>
          <w:b/>
          <w:sz w:val="28"/>
          <w:szCs w:val="28"/>
          <w:lang w:val="kk-KZ"/>
        </w:rPr>
      </w:pPr>
      <w:r w:rsidRPr="00A14056">
        <w:rPr>
          <w:rFonts w:ascii="Times New Roman" w:hAnsi="Times New Roman" w:cs="Times New Roman"/>
          <w:b/>
          <w:sz w:val="28"/>
          <w:szCs w:val="28"/>
          <w:lang w:val="kk-KZ"/>
        </w:rPr>
        <w:t>5.Транскрипт</w:t>
      </w:r>
    </w:p>
    <w:p w:rsidR="00BA7DBD" w:rsidRPr="00A14056" w:rsidRDefault="00BA7DBD" w:rsidP="00BA7DBD">
      <w:pPr>
        <w:pStyle w:val="a3"/>
        <w:spacing w:after="0" w:line="240" w:lineRule="auto"/>
        <w:ind w:left="360"/>
        <w:rPr>
          <w:rFonts w:ascii="Times New Roman" w:hAnsi="Times New Roman" w:cs="Times New Roman"/>
          <w:b/>
          <w:sz w:val="28"/>
          <w:szCs w:val="28"/>
          <w:lang w:val="kk-KZ"/>
        </w:rPr>
      </w:pP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Транскрипт-оқу жетістіктерін бағалаудың балдық-рейтингтік әріптік жүйесі бойынша кредиттер</w:t>
      </w:r>
      <w:r w:rsidR="005B590F">
        <w:rPr>
          <w:rFonts w:ascii="Times New Roman" w:hAnsi="Times New Roman" w:cs="Times New Roman"/>
          <w:sz w:val="28"/>
          <w:szCs w:val="28"/>
          <w:lang w:val="kk-KZ"/>
        </w:rPr>
        <w:t xml:space="preserve"> (сағаттар)</w:t>
      </w:r>
      <w:r w:rsidRPr="00A14056">
        <w:rPr>
          <w:rFonts w:ascii="Times New Roman" w:hAnsi="Times New Roman" w:cs="Times New Roman"/>
          <w:sz w:val="28"/>
          <w:szCs w:val="28"/>
          <w:lang w:val="kk-KZ"/>
        </w:rPr>
        <w:t xml:space="preserve"> мен бағаларды көрсете отырып, тиісті оқу кезеңінде өткен Модульдер/пәндер тізбесін қамтитын құжат.</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Алынған бағалардан басқа, кестенің соңында білім алушының жалпы академиялық деңгейін көрнекі көрсететін үлгерімнің орташа балын (GPA) шығару ұсынылады.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үш тілде жасалады, білім беру ұйымының басшысы қол қояды және мөрмен расталады.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Транскриптті оқу бөлімі (тіркеуші кеңсесі) білім алушының сұратуы бойынша оны оқытудың кез келген кезеңінде береді.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Оқудың толық курсы аяқталғаннан кейін транскрипт бітірушіге білім туралы құжатпен бірге беріледі.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дипломсыз жарамсыз, сондай-ақ диплом транскриптсіз жарамсыз.</w:t>
      </w:r>
    </w:p>
    <w:p w:rsidR="00BA7DBD" w:rsidRPr="00FF2CB9"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 xml:space="preserve">Транскрипттің ұсынылатын нысаны </w:t>
      </w:r>
      <w:r w:rsidRPr="00A14056">
        <w:rPr>
          <w:rFonts w:ascii="Times New Roman" w:hAnsi="Times New Roman" w:cs="Times New Roman"/>
          <w:i/>
          <w:sz w:val="28"/>
          <w:szCs w:val="28"/>
          <w:lang w:val="kk-KZ"/>
        </w:rPr>
        <w:t>4-қосымшада</w:t>
      </w:r>
      <w:r w:rsidRPr="00A14056">
        <w:rPr>
          <w:rFonts w:ascii="Times New Roman" w:hAnsi="Times New Roman" w:cs="Times New Roman"/>
          <w:sz w:val="28"/>
          <w:szCs w:val="28"/>
          <w:lang w:val="kk-KZ"/>
        </w:rPr>
        <w:t xml:space="preserve"> келтірілген.</w:t>
      </w:r>
    </w:p>
    <w:p w:rsidR="00BA7DBD" w:rsidRPr="00167207" w:rsidRDefault="00BA7DBD" w:rsidP="00BA7DBD">
      <w:pPr>
        <w:spacing w:line="240" w:lineRule="auto"/>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t>Қосымша 1</w:t>
      </w:r>
    </w:p>
    <w:p w:rsidR="00BA7DBD" w:rsidRPr="00A14056" w:rsidRDefault="00BA7DBD" w:rsidP="00BA7DBD">
      <w:pPr>
        <w:spacing w:line="240" w:lineRule="auto"/>
        <w:jc w:val="both"/>
        <w:rPr>
          <w:rFonts w:ascii="Times New Roman" w:hAnsi="Times New Roman" w:cs="Times New Roman"/>
          <w:b/>
          <w:sz w:val="28"/>
          <w:szCs w:val="28"/>
          <w:lang w:val="kk-KZ"/>
        </w:rPr>
      </w:pPr>
      <w:r w:rsidRPr="00A14056">
        <w:rPr>
          <w:rFonts w:ascii="Times New Roman" w:hAnsi="Times New Roman" w:cs="Times New Roman"/>
          <w:b/>
          <w:sz w:val="28"/>
          <w:szCs w:val="28"/>
          <w:lang w:val="kk-KZ"/>
        </w:rPr>
        <w:t>Білім алушылардың оқу жетістіктерін бағалаудың ұсынылатын нысаны</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67"/>
        <w:gridCol w:w="1816"/>
        <w:gridCol w:w="1418"/>
        <w:gridCol w:w="2268"/>
        <w:gridCol w:w="1559"/>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3637">
              <w:rPr>
                <w:rFonts w:ascii="Times New Roman" w:hAnsi="Times New Roman"/>
                <w:sz w:val="24"/>
                <w:szCs w:val="24"/>
                <w:lang w:val="kk-KZ" w:eastAsia="ru-RU"/>
              </w:rPr>
              <w:br/>
            </w:r>
            <w:r w:rsidRPr="00765FDC">
              <w:rPr>
                <w:rFonts w:ascii="Times New Roman" w:hAnsi="Times New Roman"/>
                <w:b/>
                <w:sz w:val="24"/>
                <w:szCs w:val="24"/>
                <w:lang w:eastAsia="ru-RU"/>
              </w:rPr>
              <w:t>№</w:t>
            </w:r>
          </w:p>
        </w:tc>
        <w:tc>
          <w:tcPr>
            <w:tcW w:w="1816"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A14056">
              <w:rPr>
                <w:rFonts w:ascii="Times New Roman" w:hAnsi="Times New Roman"/>
                <w:b/>
                <w:bCs/>
                <w:sz w:val="24"/>
                <w:szCs w:val="24"/>
                <w:lang w:eastAsia="ru-RU"/>
              </w:rPr>
              <w:t xml:space="preserve">Өлшемдер </w:t>
            </w:r>
            <w:r>
              <w:rPr>
                <w:rFonts w:ascii="Times New Roman" w:hAnsi="Times New Roman"/>
                <w:b/>
                <w:bCs/>
                <w:sz w:val="24"/>
                <w:szCs w:val="24"/>
                <w:lang w:eastAsia="ru-RU"/>
              </w:rPr>
              <w:t>*</w:t>
            </w:r>
          </w:p>
        </w:tc>
        <w:tc>
          <w:tcPr>
            <w:tcW w:w="1418"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A14056">
              <w:rPr>
                <w:rFonts w:ascii="Times New Roman" w:hAnsi="Times New Roman"/>
                <w:b/>
                <w:bCs/>
                <w:sz w:val="24"/>
                <w:szCs w:val="24"/>
                <w:lang w:val="kk-KZ" w:eastAsia="ru-RU"/>
              </w:rPr>
              <w:t>Ең жоғары балл саны</w:t>
            </w:r>
          </w:p>
        </w:tc>
        <w:tc>
          <w:tcPr>
            <w:tcW w:w="2268"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A14056">
              <w:rPr>
                <w:rFonts w:ascii="Times New Roman" w:hAnsi="Times New Roman"/>
                <w:b/>
                <w:color w:val="202521"/>
                <w:sz w:val="24"/>
                <w:szCs w:val="24"/>
                <w:lang w:eastAsia="ru-RU"/>
              </w:rPr>
              <w:t>Әріптік жүйе бойынша баға</w:t>
            </w:r>
          </w:p>
        </w:tc>
        <w:tc>
          <w:tcPr>
            <w:tcW w:w="1559"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A14056">
              <w:rPr>
                <w:rFonts w:ascii="Times New Roman" w:hAnsi="Times New Roman"/>
                <w:b/>
                <w:bCs/>
                <w:sz w:val="24"/>
                <w:szCs w:val="24"/>
                <w:lang w:val="kk-KZ" w:eastAsia="ru-RU"/>
              </w:rPr>
              <w:t>Қол жеткізілген деңгей</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A14056">
              <w:rPr>
                <w:rFonts w:ascii="Times New Roman" w:hAnsi="Times New Roman"/>
                <w:b/>
                <w:sz w:val="24"/>
                <w:szCs w:val="24"/>
                <w:lang w:val="kk-KZ" w:eastAsia="ru-RU"/>
              </w:rPr>
              <w:t>Түсініктеме</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Білу</w:t>
            </w:r>
          </w:p>
        </w:tc>
        <w:tc>
          <w:tcPr>
            <w:tcW w:w="141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Түсіну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Қолдану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жақсы</w:t>
            </w:r>
            <w:r w:rsidRPr="00765FDC">
              <w:rPr>
                <w:rFonts w:ascii="Times New Roman" w:hAnsi="Times New Roman"/>
                <w:sz w:val="24"/>
                <w:szCs w:val="24"/>
                <w:lang w:eastAsia="ru-RU"/>
              </w:rPr>
              <w:t xml:space="preserve"> )</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Талдау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Синтез</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жақсы</w:t>
            </w:r>
            <w:r w:rsidRPr="00765FDC">
              <w:rPr>
                <w:rFonts w:ascii="Times New Roman" w:hAnsi="Times New Roman"/>
                <w:sz w:val="24"/>
                <w:szCs w:val="24"/>
                <w:lang w:val="kk-KZ"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Бағалау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eastAsia="ru-RU"/>
              </w:rPr>
              <w:t xml:space="preserve">А, А-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r>
              <w:rPr>
                <w:rFonts w:ascii="Times New Roman" w:hAnsi="Times New Roman"/>
                <w:sz w:val="24"/>
                <w:szCs w:val="24"/>
                <w:lang w:val="kk-KZ" w:eastAsia="ru-RU"/>
              </w:rPr>
              <w:t>өте 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816"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Pr>
                <w:rFonts w:ascii="Times New Roman" w:hAnsi="Times New Roman"/>
                <w:b/>
                <w:sz w:val="24"/>
                <w:szCs w:val="24"/>
                <w:lang w:val="kk-KZ" w:eastAsia="ru-RU"/>
              </w:rPr>
              <w:t>БАРЛЫҒЫ</w:t>
            </w:r>
            <w:r w:rsidRPr="00765FDC">
              <w:rPr>
                <w:rFonts w:ascii="Times New Roman" w:hAnsi="Times New Roman"/>
                <w:b/>
                <w:sz w:val="24"/>
                <w:szCs w:val="24"/>
                <w:lang w:eastAsia="ru-RU"/>
              </w:rPr>
              <w:t>:</w:t>
            </w:r>
          </w:p>
        </w:tc>
        <w:tc>
          <w:tcPr>
            <w:tcW w:w="1418"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2268"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Default="00BA7DBD" w:rsidP="00BA7DBD">
      <w:pPr>
        <w:pStyle w:val="a3"/>
        <w:tabs>
          <w:tab w:val="left" w:pos="1134"/>
        </w:tabs>
        <w:spacing w:after="0" w:line="240" w:lineRule="auto"/>
        <w:ind w:left="-1069" w:firstLine="709"/>
        <w:jc w:val="both"/>
        <w:rPr>
          <w:rFonts w:ascii="Times New Roman" w:hAnsi="Times New Roman"/>
          <w:b/>
          <w:sz w:val="28"/>
          <w:szCs w:val="28"/>
          <w:lang w:val="kk-KZ"/>
        </w:rPr>
      </w:pP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Ескертпе:</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 xml:space="preserve">* </w:t>
      </w:r>
      <w:r>
        <w:rPr>
          <w:rFonts w:ascii="Times New Roman" w:hAnsi="Times New Roman"/>
          <w:sz w:val="28"/>
          <w:szCs w:val="28"/>
          <w:lang w:val="kk-KZ"/>
        </w:rPr>
        <w:t>өлшемд</w:t>
      </w:r>
      <w:r w:rsidRPr="00167207">
        <w:rPr>
          <w:rFonts w:ascii="Times New Roman" w:hAnsi="Times New Roman"/>
          <w:sz w:val="28"/>
          <w:szCs w:val="28"/>
          <w:lang w:val="kk-KZ"/>
        </w:rPr>
        <w:t>ер Блум таксономиясына сәйкес анықталады:</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167207">
        <w:rPr>
          <w:rFonts w:ascii="Times New Roman" w:hAnsi="Times New Roman"/>
          <w:sz w:val="28"/>
          <w:szCs w:val="28"/>
          <w:lang w:val="kk-KZ"/>
        </w:rPr>
        <w:t>Білім (нақты материалды, терминологияны, фактілерді, нақты материалмен жұмыс істеу тәсілдері мен құралдарын, анықтамаларды, тенденциялар мен нәтижелерді, ұғымдар мен категориялар жүйесін, критерийлерді, әдіснаманы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Түсіну (түсіндіру, түсіндіру, экстраполяция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14056">
        <w:rPr>
          <w:rFonts w:ascii="Times New Roman" w:hAnsi="Times New Roman" w:cs="Times New Roman"/>
          <w:sz w:val="28"/>
          <w:szCs w:val="28"/>
          <w:lang w:val="kk-KZ"/>
        </w:rPr>
        <w:t xml:space="preserve"> </w:t>
      </w:r>
      <w:r w:rsidRPr="00167207">
        <w:rPr>
          <w:rFonts w:ascii="Times New Roman" w:hAnsi="Times New Roman"/>
          <w:sz w:val="28"/>
          <w:szCs w:val="28"/>
          <w:lang w:val="kk-KZ"/>
        </w:rPr>
        <w:t>Қолдану (білімді стандартты ғана емес, жаңа жағдайларда қолдану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Талдау (элементтер, өзара байланыстар, құрылу принциптері, бүтіннің бөліктері және олардың арасындағы өзара байланыс, пайымдау логикасындағы бұзушылықтар, фактілер мен салдар арасындағы айырмашылықтар, деректердің маңыздылығы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Синтез (бірнеше саладағы білім, эксперимент, жаңа тұтас құру үшін ақпаратты шығармашылық өңдеу, абстрактілі қатынастар жүйесін алу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Бағалау (деректер негізінде пайымдау, сыртқы критерийлер негізінде пайымдау, фактілер мен бағалау пайымдаулары арасындағы айырмашылықты көру және т.б.).</w:t>
      </w:r>
    </w:p>
    <w:p w:rsidR="00BA7DBD" w:rsidRDefault="00BA7DBD" w:rsidP="00BA7DBD">
      <w:pPr>
        <w:tabs>
          <w:tab w:val="left" w:pos="1134"/>
        </w:tabs>
        <w:spacing w:after="0" w:line="240" w:lineRule="auto"/>
        <w:ind w:left="-284"/>
        <w:jc w:val="both"/>
        <w:rPr>
          <w:rFonts w:ascii="Times New Roman" w:hAnsi="Times New Roman" w:cs="Times New Roman"/>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t>Қосымша 2</w:t>
      </w: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w:t>
      </w:r>
      <w:r w:rsidRPr="00167207">
        <w:rPr>
          <w:rFonts w:ascii="Times New Roman" w:hAnsi="Times New Roman" w:cs="Times New Roman"/>
          <w:b/>
          <w:sz w:val="28"/>
          <w:szCs w:val="28"/>
          <w:lang w:val="kk-KZ"/>
        </w:rPr>
        <w:t>ейрамханада банкет ұйымдастыру» оқыту нәтижесі бойынша ағымдағы, аралық және қорытынды аттестаттауды өткізу кезінде</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о</w:t>
      </w:r>
      <w:r w:rsidRPr="00167207">
        <w:rPr>
          <w:rFonts w:ascii="Times New Roman" w:hAnsi="Times New Roman" w:cs="Times New Roman"/>
          <w:b/>
          <w:sz w:val="28"/>
          <w:szCs w:val="28"/>
          <w:lang w:val="kk-KZ"/>
        </w:rPr>
        <w:t>қу жетістіктерінің нәтижелерін бағалау критерийлері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BC576E"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167207" w:rsidRDefault="00BA7DBD" w:rsidP="00F40427">
            <w:pPr>
              <w:pStyle w:val="2"/>
              <w:spacing w:after="0" w:line="240" w:lineRule="auto"/>
              <w:jc w:val="both"/>
              <w:rPr>
                <w:lang w:val="kk-KZ"/>
              </w:rPr>
            </w:pPr>
            <w:r w:rsidRPr="00167207">
              <w:rPr>
                <w:lang w:val="kk-KZ"/>
              </w:rPr>
              <w:t>Оқу материалын шығармашылықпен түсінеді және іс жүзінде қолданады, мейрамханада банкет ұйымдастыру жобасын өз бетінше жасау үшін қосымша көздерді пайдаланады. Банкет ұйымдастырудағы мейрамхана қызметкерлерінің өзара байланысы мен жауапкершілігін анықтайды.</w:t>
            </w:r>
          </w:p>
          <w:p w:rsidR="00BA7DBD" w:rsidRPr="002F0ACD" w:rsidRDefault="00BA7DBD" w:rsidP="00F40427">
            <w:pPr>
              <w:pStyle w:val="2"/>
              <w:spacing w:before="0" w:after="0" w:line="240" w:lineRule="auto"/>
              <w:jc w:val="both"/>
              <w:rPr>
                <w:lang w:val="kk-KZ"/>
              </w:rPr>
            </w:pPr>
            <w:r w:rsidRPr="00167207">
              <w:rPr>
                <w:lang w:val="kk-KZ"/>
              </w:rPr>
              <w:t>Іс-шара жоспарын өз бетінше және шығармашылықпен жасайды, барлық қызмет көрсетушілердің іс-қимыл алгоритмін әзірлейді. Банкет ұйымдастырудағы мейрамхана қызметкерлерінің өзара байланысы мен жауапкершілігін анықтайды. Банкеттің бірегей мәзірін әзірлейді. Банкет жүргізу кезінде сыни нүктелерді, тәуекел аймақтарын анықтайды. Банкет өткізу кезінде проблемалық / даулы жағдайларды шешу алгоритмін әзірлейді. Банкет залын безендірудің өзіндік креативті жобасын әзірлейді. Жобаның өзін-өзі бағалауын жүргізеді.</w:t>
            </w:r>
          </w:p>
        </w:tc>
      </w:tr>
      <w:tr w:rsidR="00BA7DBD" w:rsidRPr="0080252A" w:rsidTr="00F40427">
        <w:tc>
          <w:tcPr>
            <w:tcW w:w="1560" w:type="dxa"/>
            <w:vMerge/>
          </w:tcPr>
          <w:p w:rsidR="00BA7DBD" w:rsidRPr="00167207"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763637">
              <w:rPr>
                <w:kern w:val="1"/>
                <w:sz w:val="24"/>
                <w:szCs w:val="24"/>
                <w:lang w:val="kk-KZ" w:eastAsia="ar-SA"/>
              </w:rPr>
              <w:t xml:space="preserve"> </w:t>
            </w:r>
            <w:r w:rsidRPr="0080252A">
              <w:rPr>
                <w:kern w:val="1"/>
                <w:sz w:val="24"/>
                <w:szCs w:val="24"/>
                <w:lang w:val="ru-RU" w:eastAsia="ar-SA"/>
              </w:rPr>
              <w:t>«А-</w:t>
            </w:r>
            <w:r w:rsidRPr="0080252A">
              <w:rPr>
                <w:sz w:val="23"/>
                <w:lang w:val="ru-RU"/>
              </w:rPr>
              <w:t>»</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2"/>
              <w:spacing w:after="0" w:line="240" w:lineRule="auto"/>
              <w:jc w:val="both"/>
              <w:rPr>
                <w:lang w:val="kk-KZ"/>
              </w:rPr>
            </w:pPr>
            <w:r w:rsidRPr="00A77F36">
              <w:rPr>
                <w:lang w:val="kk-KZ"/>
              </w:rPr>
              <w:t>Оқу материалын шығармашылықпен түсінеді және өз бетінше қолданады, мейрамханада банкет ұйымдастыру жобасын жасау үшін қосымша көздерді пайдаланады. Банкетті ұйымдастырудағы мейрамхана қызметкерлерінің өзара байланысы мен жауапкершілігін анықтайды.</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A77F36">
              <w:rPr>
                <w:rFonts w:ascii="Times New Roman" w:hAnsi="Times New Roman" w:cs="Times New Roman"/>
                <w:sz w:val="24"/>
                <w:szCs w:val="24"/>
                <w:lang w:val="kk-KZ"/>
              </w:rPr>
              <w:t>Іс-шара жоспарын өз бетінше және шығармашылықпен жасайды, барлық қызмет көрсетушілердің іс-қимыл алгоритмдерін әзірлейді. Банкет мәзірін әзірлейді. Банкет жүргізу кезінде сыни нүктелерді, тәуекел аймақтарын анықтайды. Банкет залын безендірудің креативті жобасын жасайды. Банкет өткізу кезінде проблемалық / даулы жағдайларды шешу алгоритмін әзірлейді. Қызметтің өзін-өзі бағалауын, жұмыстағы қателіктерге және олардың пайда болу себептеріне талдау жасайды. Жобаны жақсарту бойынша іс-қимыл жоспарын әзірлейді.</w:t>
            </w:r>
          </w:p>
        </w:tc>
      </w:tr>
      <w:tr w:rsidR="00BA7DBD" w:rsidRPr="00BC576E"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A77F36">
              <w:rPr>
                <w:rFonts w:ascii="Times New Roman" w:hAnsi="Times New Roman"/>
                <w:kern w:val="1"/>
                <w:sz w:val="24"/>
                <w:szCs w:val="24"/>
                <w:lang w:val="kk-KZ" w:eastAsia="ar-SA"/>
              </w:rPr>
              <w:t>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жағдайларды шешу алгоритмін әзірлейді. Тапсырманы орындау кезінде дербестік пен шығармашылық көзқарастың жеткілікті деңгейін көрсетеді. Педагогтың ұсынысы бойынша түзететін банкет ұйымының жобасын әзірлеуде шамалы қателіктерге жол береді.</w:t>
            </w:r>
          </w:p>
        </w:tc>
      </w:tr>
      <w:tr w:rsidR="00BA7DBD" w:rsidRPr="0080252A"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A77F36">
              <w:rPr>
                <w:kern w:val="1"/>
                <w:sz w:val="24"/>
                <w:szCs w:val="24"/>
                <w:lang w:val="kk-KZ" w:eastAsia="ar-SA"/>
              </w:rPr>
              <w:t xml:space="preserve"> </w:t>
            </w:r>
            <w:r w:rsidRPr="0080252A">
              <w:rPr>
                <w:kern w:val="1"/>
                <w:sz w:val="24"/>
                <w:szCs w:val="24"/>
                <w:lang w:val="ru-RU" w:eastAsia="ar-SA"/>
              </w:rPr>
              <w:t>«В»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A77F36">
              <w:rPr>
                <w:rFonts w:ascii="Times New Roman" w:hAnsi="Times New Roman"/>
                <w:kern w:val="1"/>
                <w:sz w:val="24"/>
                <w:szCs w:val="24"/>
                <w:lang w:val="kk-KZ" w:eastAsia="ar-SA"/>
              </w:rPr>
              <w:t xml:space="preserve">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және стандартты емес жағдайларды шешу алгоритмін әзірлейді. Банкет тапсырысы бойынша қолда бар деректерді және оларды әрі қарай қолдану мақсатында мәзір түрлерін салыстырады. Тапсырманы орындау кезінде дербестік пен шығармашылық көзқарастың жеткілікті деңгейін көрсетеді. </w:t>
            </w:r>
            <w:r>
              <w:rPr>
                <w:rFonts w:ascii="Times New Roman" w:hAnsi="Times New Roman"/>
                <w:kern w:val="1"/>
                <w:sz w:val="24"/>
                <w:szCs w:val="24"/>
                <w:lang w:val="kk-KZ" w:eastAsia="ar-SA"/>
              </w:rPr>
              <w:t>Оқытушының</w:t>
            </w:r>
            <w:r w:rsidRPr="00A77F36">
              <w:rPr>
                <w:rFonts w:ascii="Times New Roman" w:hAnsi="Times New Roman"/>
                <w:kern w:val="1"/>
                <w:sz w:val="24"/>
                <w:szCs w:val="24"/>
                <w:lang w:val="kk-KZ" w:eastAsia="ar-SA"/>
              </w:rPr>
              <w:t xml:space="preserve"> басшылығымен түзететін іс-әрекеттерде шамалы қателіктерге жол береді.</w:t>
            </w:r>
          </w:p>
        </w:tc>
      </w:tr>
      <w:tr w:rsidR="00BA7DBD" w:rsidRPr="00BC576E"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lang w:val="kk-KZ"/>
              </w:rPr>
            </w:pPr>
            <w:r w:rsidRPr="00A77F36">
              <w:rPr>
                <w:kern w:val="1"/>
                <w:lang w:val="kk-KZ" w:eastAsia="ar-SA"/>
              </w:rPr>
              <w:t xml:space="preserve">Ол оқу материалын игереді және оны банкет ұйымының жобасын жасау кезінде қолданады. Банкетті ұйымдастырудағы мейрамхана қызметкерлерінің өзара байланысы мен жауапкершілігін анықтайды. Іс-шара жоспарын дербес құрастырады, қызмет көрсетудің барлық қатысушыларының іс-қимыл алгоритмдерін әзірлейді. Мәзірді әзірлейді. Банкет өткізу кезінде екі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ұсынысы бойынша түзететін қателіктер мен қателіктер жібереді.</w:t>
            </w:r>
          </w:p>
        </w:tc>
      </w:tr>
      <w:tr w:rsidR="00BA7DBD" w:rsidRPr="00BC576E"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kern w:val="1"/>
                <w:lang w:val="kk-KZ" w:eastAsia="ar-SA"/>
              </w:rPr>
              <w:t xml:space="preserve">Ол оқу материалын игереді және оны банкет ұйымының жобасын жасау кезінде қолданады. Іс-шара жоспарын дербес құрастырады, қызмет көрсетудің барлық қатысушыларының іс-қимыл алгоритмін әзірлейді. Мәзірді әзірлейді. Банкет өткізу кезінде бір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бақылауымен түзететін қателіктер мен қателіктер жібереді.</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игереді және оны үлгі бойынша банкетке қызмет көрсетуді ұйымдастыру бойынша іс-шаралар жоспарын жасау кезінде іс жүзінде қолданады. Ұсынылған үлгі бойынша банкет мәзірін әзірлейді. Тапсырмаларды өз бетінше орындауға тырысады. Банкеттерді жіктеуді жүргізеді, оларды белгілі бір өлшемдерге сәйкес салыстырады. Стандартты емес жағдайларда тапсырманы орындау кезінде қиындықтар туындайды.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түсінеді, типтік жағдайда үлгі бойынша банкет ұйымдастыру бойынша іс-шаралар жоспарын жасайды. Ұсынылған үлгі бойынша банкет мәзірін әзірлейді. Тапсырмаларды одан әрі процесс үшін маңыздылығын терең түсінбестен өз бетінше орындайды, нәтижесінде қателіктерге әкелетін іс-әрекеттің толық еместігі мен сәйкессіздігі болады. Мейрамхана қызметкерлерінің лауазымдық міндеттерін түсініктемелермен көбейтеді. Стандартты емес жағдайларда тапсырмаларды орындау қиын.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Репродуктивті деңгейдегі іс-шараның дайын жоспарын зерттейді және үлгі бойынша өзіндік жоспарды жасайды. Педагогтың көмегімен жұмысты орындау алгоритмін қолданады. Мейрамхана қызметкерлерінің міндеттерін орындайды. Айтарлықтай қателіктер жібереді. Педагогтың басшылығымен қызметті түзетеді. Стандартты емес жағдайларда тапсырманы орындау қиын.</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 xml:space="preserve">Педагогтың басшылығымен іс-шараның дайын жоспарын зерделейді. Жоспардағы терминдер мен ұғымдарды жаңғыртады. </w:t>
            </w:r>
            <w:r>
              <w:rPr>
                <w:color w:val="auto"/>
              </w:rPr>
              <w:t>Оқытушының</w:t>
            </w:r>
            <w:r w:rsidRPr="00A77F36">
              <w:rPr>
                <w:color w:val="auto"/>
              </w:rPr>
              <w:t xml:space="preserve"> көмегімен банкетке қызмет көрсетуге қатысушылардың міндеттері мен іс-қимыл алгоритмін шығарады. </w:t>
            </w:r>
            <w:r>
              <w:rPr>
                <w:color w:val="auto"/>
              </w:rPr>
              <w:t>Оқытушының</w:t>
            </w:r>
            <w:r w:rsidRPr="00A77F36">
              <w:rPr>
                <w:color w:val="auto"/>
              </w:rPr>
              <w:t xml:space="preserve"> көмегімен жұмыс алгоритмін ішінара орындайды. Стандартты және стандартты емес жағдайларда тапсырмаларды орындау қиын</w:t>
            </w:r>
          </w:p>
        </w:tc>
      </w:tr>
      <w:tr w:rsidR="00BA7DBD" w:rsidRPr="00BC576E"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color w:val="auto"/>
                <w:lang w:val="kk-KZ"/>
              </w:rPr>
              <w:t>Модуль бағдарламасының жартысынан көбін игермейді. Педагогтің қосымша және нақтылаушы сұрақтары білім алушының жауабын түзетуге әкелмейді. Бағдарламада көзделген негізгі материалды білуде олқылықтары бар, жауаптарда принципті қателіктер жібереді, ағымдағы, аралық және қорытынды бақылау нысандарында көзделген жеке тапсырмаларды орындамайды.</w:t>
            </w:r>
          </w:p>
        </w:tc>
      </w:tr>
    </w:tbl>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t>Қосымша 3</w:t>
      </w: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Тригонометриялық теңдеулерді шешу әдістері</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тақырыбы бойынша ағымдағы, аралық және қорытынды аттестаттауды өткізу кезінде оқу жетістіктерінің нәтижелерін бағалау критерийлері</w:t>
      </w:r>
      <w:r>
        <w:rPr>
          <w:rFonts w:ascii="Times New Roman" w:hAnsi="Times New Roman" w:cs="Times New Roman"/>
          <w:b/>
          <w:sz w:val="28"/>
          <w:szCs w:val="28"/>
          <w:lang w:val="kk-KZ"/>
        </w:rPr>
        <w:t xml:space="preserve"> </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Математика</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пәні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BC576E"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79354A" w:rsidRDefault="00BA7DBD" w:rsidP="00F40427">
            <w:pPr>
              <w:pStyle w:val="Default"/>
              <w:rPr>
                <w:color w:val="auto"/>
                <w:lang w:val="kk-KZ"/>
              </w:rPr>
            </w:pPr>
            <w:r w:rsidRPr="0079354A">
              <w:rPr>
                <w:color w:val="auto"/>
                <w:lang w:val="kk-KZ"/>
              </w:rPr>
              <w:t>- Тригонометриялық теңдеулерді шешуде негізделген қорытындылар мен түсіндірме мысалдар келтіреді.</w:t>
            </w:r>
          </w:p>
          <w:p w:rsidR="00BA7DBD" w:rsidRPr="0079354A" w:rsidRDefault="00BA7DBD" w:rsidP="00F40427">
            <w:pPr>
              <w:pStyle w:val="Default"/>
              <w:rPr>
                <w:color w:val="auto"/>
                <w:lang w:val="kk-KZ"/>
              </w:rPr>
            </w:pPr>
            <w:r w:rsidRPr="0079354A">
              <w:rPr>
                <w:color w:val="auto"/>
                <w:lang w:val="kk-KZ"/>
              </w:rPr>
              <w:t>- Теңдеуді шешу бойынша қорытынды жасайды, теңдеудің шешімін графикалық түрде суреттейді, нақты шешімдер береді.</w:t>
            </w:r>
          </w:p>
          <w:p w:rsidR="00BA7DBD" w:rsidRPr="0079354A" w:rsidRDefault="00BA7DBD" w:rsidP="00F40427">
            <w:pPr>
              <w:pStyle w:val="Default"/>
              <w:rPr>
                <w:color w:val="auto"/>
                <w:lang w:val="kk-KZ"/>
              </w:rPr>
            </w:pPr>
            <w:r w:rsidRPr="0079354A">
              <w:rPr>
                <w:color w:val="auto"/>
                <w:lang w:val="kk-KZ"/>
              </w:rPr>
              <w:t>- Геометрия, физика, географияда тригонометриялық теңдеулердің қолданылуын түсіндіреді.</w:t>
            </w:r>
          </w:p>
        </w:tc>
      </w:tr>
      <w:tr w:rsidR="00BA7DBD" w:rsidRPr="00BC576E" w:rsidTr="00F40427">
        <w:tc>
          <w:tcPr>
            <w:tcW w:w="1560" w:type="dxa"/>
            <w:vMerge/>
          </w:tcPr>
          <w:p w:rsidR="00BA7DBD" w:rsidRPr="0079354A"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79354A">
              <w:rPr>
                <w:kern w:val="1"/>
                <w:sz w:val="24"/>
                <w:szCs w:val="24"/>
                <w:lang w:val="kk-KZ" w:eastAsia="ar-SA"/>
              </w:rPr>
              <w:t xml:space="preserve"> </w:t>
            </w:r>
            <w:r w:rsidRPr="0080252A">
              <w:rPr>
                <w:kern w:val="1"/>
                <w:sz w:val="24"/>
                <w:szCs w:val="24"/>
                <w:lang w:val="ru-RU" w:eastAsia="ar-SA"/>
              </w:rPr>
              <w:t>«А-</w:t>
            </w:r>
            <w:r w:rsidRPr="0080252A">
              <w:rPr>
                <w:sz w:val="23"/>
                <w:lang w:val="ru-RU"/>
              </w:rPr>
              <w:t>»</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Күрделі деңгейдегі тригонометриялық теңдеулерді шешу кезінде алған дағдыларын көрсетеді, шешім әдісін таңдауды негіздейді.</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Бір теңдеудің шешімі бойынша бірнеше жолмен салыстырады және қорытынды жасайды.</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Орындалған тапсырма бойынша белгілі бір логикалық ретпен қорытынды жасайды, математикалық терминология мен символизмді дәл қолданады.</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79354A">
              <w:rPr>
                <w:rFonts w:ascii="Times New Roman" w:hAnsi="Times New Roman"/>
                <w:sz w:val="24"/>
                <w:szCs w:val="24"/>
                <w:lang w:val="kk-KZ"/>
              </w:rPr>
              <w:t>- Өз жұмысын бағалайды, теңдеулерді шешудегі қателіктерді анықтаған кезде оларды өздігінен түзетеді және қорытынды жасайды.</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79354A">
              <w:rPr>
                <w:kern w:val="1"/>
                <w:sz w:val="24"/>
                <w:szCs w:val="24"/>
                <w:lang w:val="kk-KZ" w:eastAsia="ar-SA"/>
              </w:rPr>
              <w:t xml:space="preserve"> </w:t>
            </w:r>
            <w:r w:rsidRPr="0080252A">
              <w:rPr>
                <w:kern w:val="1"/>
                <w:sz w:val="24"/>
                <w:szCs w:val="24"/>
                <w:lang w:val="ru-RU" w:eastAsia="ar-SA"/>
              </w:rPr>
              <w:t>«</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зерттелген шешу әдістері бойынша топтастырады.</w:t>
            </w:r>
          </w:p>
          <w:p w:rsidR="00BA7DBD" w:rsidRPr="0079354A" w:rsidRDefault="00BA7DBD" w:rsidP="00F40427">
            <w:pPr>
              <w:pStyle w:val="Default"/>
              <w:tabs>
                <w:tab w:val="left" w:pos="851"/>
              </w:tabs>
              <w:suppressAutoHyphens/>
              <w:jc w:val="both"/>
              <w:rPr>
                <w:color w:val="auto"/>
              </w:rPr>
            </w:pPr>
            <w:r w:rsidRPr="0079354A">
              <w:rPr>
                <w:color w:val="auto"/>
              </w:rPr>
              <w:t>- Көрсетілген әдіспен теңдеуді шешу алгоритмін жасайды.</w:t>
            </w:r>
          </w:p>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шешу әдістері бойынша тірек сызбаларын жасайды.</w:t>
            </w:r>
          </w:p>
          <w:p w:rsidR="00BA7DBD" w:rsidRPr="0079354A" w:rsidRDefault="00BA7DBD" w:rsidP="00F40427">
            <w:pPr>
              <w:pStyle w:val="Default"/>
              <w:tabs>
                <w:tab w:val="left" w:pos="851"/>
              </w:tabs>
              <w:suppressAutoHyphens/>
              <w:jc w:val="both"/>
              <w:rPr>
                <w:color w:val="auto"/>
              </w:rPr>
            </w:pPr>
            <w:r w:rsidRPr="0079354A">
              <w:rPr>
                <w:color w:val="auto"/>
              </w:rPr>
              <w:t>- Логикалық пайымдауда қателіктерге жол бермей, шешімді қорытындылайды.</w:t>
            </w:r>
          </w:p>
          <w:p w:rsidR="00BA7DBD" w:rsidRPr="00E31A91" w:rsidRDefault="00BA7DBD" w:rsidP="00F40427">
            <w:pPr>
              <w:pStyle w:val="Default"/>
              <w:tabs>
                <w:tab w:val="left" w:pos="851"/>
              </w:tabs>
              <w:suppressAutoHyphens/>
              <w:jc w:val="both"/>
              <w:rPr>
                <w:color w:val="auto"/>
              </w:rPr>
            </w:pPr>
            <w:r w:rsidRPr="0079354A">
              <w:rPr>
                <w:color w:val="auto"/>
              </w:rPr>
              <w:t xml:space="preserve">- Оқу материалын білмеудің немесе түсінбеудің салдары болып табылмайтын дәлсіздікке, тізімге жол береді және </w:t>
            </w:r>
            <w:r>
              <w:rPr>
                <w:color w:val="auto"/>
              </w:rPr>
              <w:t>оқытушының</w:t>
            </w:r>
            <w:r w:rsidRPr="0079354A">
              <w:rPr>
                <w:color w:val="auto"/>
              </w:rPr>
              <w:t xml:space="preserve"> ұсынысы бойынша түзетіледі.</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sz w:val="23"/>
                <w:lang w:val="ru-RU"/>
              </w:rPr>
            </w:pPr>
            <w:r w:rsidRPr="00A77F36">
              <w:rPr>
                <w:kern w:val="1"/>
                <w:sz w:val="24"/>
                <w:szCs w:val="24"/>
                <w:lang w:val="kk-KZ" w:eastAsia="ar-SA"/>
              </w:rPr>
              <w:t xml:space="preserve"> </w:t>
            </w:r>
            <w:r w:rsidRPr="0080252A">
              <w:rPr>
                <w:kern w:val="1"/>
                <w:sz w:val="24"/>
                <w:szCs w:val="24"/>
                <w:lang w:val="ru-RU" w:eastAsia="ar-SA"/>
              </w:rPr>
              <w:t>«В»</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Тапсырмаларды толығымен орындайды, тригонометриялық теңдеулерді шешуде математикалық қателіктерге жол бермейді.</w:t>
            </w:r>
          </w:p>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Шешім қадамдарын негіздеу кезінде тригонометриялық функциялардың қасиеттеріне, тригонометрия формуласына негізделген шешім әдісін толық ашады.</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xml:space="preserve">- Дәлсіздікке, </w:t>
            </w:r>
            <w:r>
              <w:rPr>
                <w:rFonts w:ascii="Times New Roman" w:hAnsi="Times New Roman"/>
                <w:sz w:val="24"/>
                <w:szCs w:val="24"/>
                <w:lang w:eastAsia="ru-RU"/>
              </w:rPr>
              <w:t>оқытушының</w:t>
            </w:r>
            <w:r w:rsidRPr="00431117">
              <w:rPr>
                <w:rFonts w:ascii="Times New Roman" w:hAnsi="Times New Roman"/>
                <w:sz w:val="24"/>
                <w:szCs w:val="24"/>
                <w:lang w:eastAsia="ru-RU"/>
              </w:rPr>
              <w:t xml:space="preserve"> басшылығымен түзетілетін тізімге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барлық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Топта тапсырманы орындауда белсенділік танытады.</w:t>
            </w:r>
          </w:p>
          <w:p w:rsidR="00BA7DBD" w:rsidRPr="00431117" w:rsidRDefault="00BA7DBD" w:rsidP="00F40427">
            <w:pPr>
              <w:pStyle w:val="Default"/>
              <w:tabs>
                <w:tab w:val="left" w:pos="851"/>
              </w:tabs>
              <w:suppressAutoHyphens/>
              <w:jc w:val="both"/>
              <w:rPr>
                <w:color w:val="auto"/>
              </w:rPr>
            </w:pPr>
            <w:r w:rsidRPr="00431117">
              <w:rPr>
                <w:color w:val="auto"/>
              </w:rPr>
              <w:t>- Жауаптың математикалық мазмұнын бұрмаламайтын шешімді түсіндіруде қателіктер жібереді.</w:t>
            </w:r>
          </w:p>
          <w:p w:rsidR="00BA7DBD" w:rsidRPr="00E31A91" w:rsidRDefault="00BA7DBD" w:rsidP="00F40427">
            <w:pPr>
              <w:pStyle w:val="Default"/>
              <w:tabs>
                <w:tab w:val="left" w:pos="851"/>
              </w:tabs>
              <w:suppressAutoHyphens/>
              <w:jc w:val="both"/>
              <w:rPr>
                <w:color w:val="auto"/>
              </w:rPr>
            </w:pPr>
            <w:r w:rsidRPr="00431117">
              <w:rPr>
                <w:color w:val="auto"/>
              </w:rPr>
              <w:t>- Педагогтың ұсынысы бойынша түзетілетін схемаларда, шешімдер жазбаларында қателіктер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Шешу әдісін таңдау үшін тригонометриялық теңдеулердің түрлерін анықтайды.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Тригонометрияда терминология мен символизмді қолданады.</w:t>
            </w:r>
          </w:p>
          <w:p w:rsidR="00BA7DBD" w:rsidRPr="00431117" w:rsidRDefault="00BA7DBD" w:rsidP="00F40427">
            <w:pPr>
              <w:pStyle w:val="Default"/>
              <w:tabs>
                <w:tab w:val="left" w:pos="851"/>
              </w:tabs>
              <w:suppressAutoHyphens/>
              <w:jc w:val="both"/>
              <w:rPr>
                <w:color w:val="auto"/>
              </w:rPr>
            </w:pPr>
            <w:r w:rsidRPr="00431117">
              <w:rPr>
                <w:color w:val="auto"/>
              </w:rPr>
              <w:t>- Шешімнің ұтымсыз әдістеріне жол береді.</w:t>
            </w:r>
          </w:p>
          <w:p w:rsidR="00BA7DBD" w:rsidRPr="00E31A91" w:rsidRDefault="00BA7DBD" w:rsidP="00F40427">
            <w:pPr>
              <w:pStyle w:val="Default"/>
              <w:tabs>
                <w:tab w:val="left" w:pos="851"/>
              </w:tabs>
              <w:suppressAutoHyphens/>
              <w:jc w:val="both"/>
              <w:rPr>
                <w:color w:val="auto"/>
              </w:rPr>
            </w:pPr>
            <w:r w:rsidRPr="00431117">
              <w:rPr>
                <w:color w:val="auto"/>
              </w:rPr>
              <w:t xml:space="preserve">- </w:t>
            </w:r>
            <w:r>
              <w:rPr>
                <w:color w:val="auto"/>
              </w:rPr>
              <w:t>Оқытушының</w:t>
            </w:r>
            <w:r w:rsidRPr="00431117">
              <w:rPr>
                <w:color w:val="auto"/>
              </w:rPr>
              <w:t xml:space="preserve"> бақылауымен түзететін кемшіліктер мен өрескел қателіктер жібереді.</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Теңдеуді шешудің белгілі бір әдісі бойынша шешу барысын түсіндіреді, теңдеулерді шешудің мысалдарын келтіреді.</w:t>
            </w:r>
          </w:p>
          <w:p w:rsidR="00BA7DBD" w:rsidRPr="00431117" w:rsidRDefault="00BA7DBD" w:rsidP="00F40427">
            <w:pPr>
              <w:pStyle w:val="Default"/>
              <w:tabs>
                <w:tab w:val="left" w:pos="851"/>
              </w:tabs>
              <w:suppressAutoHyphens/>
              <w:jc w:val="both"/>
              <w:rPr>
                <w:color w:val="auto"/>
              </w:rPr>
            </w:pPr>
            <w:r w:rsidRPr="00431117">
              <w:rPr>
                <w:color w:val="auto"/>
              </w:rPr>
              <w:t>- Зерттелген шешім әдісін қолдану үшін тригонометриялық теңдеулерді түрлендіреді.</w:t>
            </w:r>
          </w:p>
          <w:p w:rsidR="00BA7DBD" w:rsidRPr="00E31A91" w:rsidRDefault="00BA7DBD" w:rsidP="00F40427">
            <w:pPr>
              <w:pStyle w:val="Default"/>
              <w:tabs>
                <w:tab w:val="left" w:pos="851"/>
              </w:tabs>
              <w:suppressAutoHyphens/>
              <w:jc w:val="both"/>
              <w:rPr>
                <w:color w:val="auto"/>
                <w:sz w:val="23"/>
                <w:szCs w:val="23"/>
              </w:rPr>
            </w:pPr>
            <w:r w:rsidRPr="00431117">
              <w:rPr>
                <w:color w:val="auto"/>
              </w:rPr>
              <w:t>- Тригонометриялық теңдеулерді үлгі бойынша шешеді, түсіндіру кезінде толық емес және фрагменттілікке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Белгілі бір шешім әдісі бойынша теңдеуді шешу барысын түсіндіреді.</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ететін тригонометриялық теңдеуді үлгі бойынша шешеді, алайда</w:t>
            </w:r>
          </w:p>
          <w:p w:rsidR="00BA7DBD" w:rsidRPr="00431117" w:rsidRDefault="00BA7DBD" w:rsidP="00F40427">
            <w:pPr>
              <w:pStyle w:val="Default"/>
              <w:tabs>
                <w:tab w:val="left" w:pos="851"/>
              </w:tabs>
              <w:suppressAutoHyphens/>
              <w:jc w:val="both"/>
              <w:rPr>
                <w:color w:val="auto"/>
              </w:rPr>
            </w:pPr>
            <w:r w:rsidRPr="00431117">
              <w:rPr>
                <w:color w:val="auto"/>
              </w:rPr>
              <w:t>тапсырманы шешу қадамдарын негіздеу қиын.</w:t>
            </w:r>
          </w:p>
          <w:p w:rsidR="00BA7DBD" w:rsidRPr="00E31A91" w:rsidRDefault="00BA7DBD" w:rsidP="00F40427">
            <w:pPr>
              <w:autoSpaceDE w:val="0"/>
              <w:autoSpaceDN w:val="0"/>
              <w:adjustRightInd w:val="0"/>
              <w:spacing w:after="0" w:line="240" w:lineRule="auto"/>
            </w:pPr>
            <w:r w:rsidRPr="004311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Оқытушының</w:t>
            </w:r>
            <w:r w:rsidRPr="00431117">
              <w:rPr>
                <w:rFonts w:ascii="Times New Roman" w:eastAsia="Times New Roman" w:hAnsi="Times New Roman" w:cs="Times New Roman"/>
                <w:sz w:val="24"/>
                <w:szCs w:val="24"/>
                <w:lang w:eastAsia="ru-RU"/>
              </w:rPr>
              <w:t xml:space="preserve"> бақылауымен шешілетін тапсырмаларды орындауда қателіктер жібереді</w:t>
            </w:r>
            <w:r w:rsidRPr="00431117">
              <w:t>.</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Берілген теңдеуді шешу үшін қолданылатын әдісті анықтайды.</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етпейтін тригонометриялық теңдеуді үлгі бойынша шешеді.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 xml:space="preserve">- </w:t>
            </w:r>
            <w:r w:rsidRPr="00431117">
              <w:rPr>
                <w:rFonts w:ascii="Times New Roman" w:eastAsia="Times New Roman" w:hAnsi="Times New Roman" w:cs="Times New Roman"/>
                <w:sz w:val="24"/>
                <w:szCs w:val="24"/>
                <w:lang w:eastAsia="ru-RU"/>
              </w:rPr>
              <w:t>Қарапайым тригонометриялық теңдеулердің формулаларын қолдану кезінде теңдеулерді шешуде есептеу қателіктерін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Белгілі бір теңдеуді шешу үшін қолданылатын әдісті анықтау қиын.</w:t>
            </w:r>
          </w:p>
          <w:p w:rsidR="00BA7DBD" w:rsidRPr="00431117" w:rsidRDefault="00BA7DBD" w:rsidP="00F40427">
            <w:pPr>
              <w:pStyle w:val="Default"/>
              <w:tabs>
                <w:tab w:val="left" w:pos="851"/>
              </w:tabs>
              <w:suppressAutoHyphens/>
              <w:jc w:val="both"/>
              <w:rPr>
                <w:color w:val="auto"/>
              </w:rPr>
            </w:pPr>
            <w:r w:rsidRPr="00431117">
              <w:rPr>
                <w:color w:val="auto"/>
              </w:rPr>
              <w:t>- Бір теңдеуді шешкен кезде екіден үшке дейін кемшіліктерге жол береді.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w:t>
            </w:r>
            <w:r w:rsidRPr="00431117">
              <w:rPr>
                <w:rFonts w:ascii="Times New Roman" w:eastAsia="Times New Roman" w:hAnsi="Times New Roman" w:cs="Times New Roman"/>
                <w:sz w:val="24"/>
                <w:szCs w:val="24"/>
                <w:lang w:eastAsia="ru-RU"/>
              </w:rPr>
              <w:t>Жоқ жеткізеді соңына дейін шешу.</w:t>
            </w:r>
          </w:p>
        </w:tc>
      </w:tr>
      <w:tr w:rsidR="00BA7DBD" w:rsidRPr="00BC576E"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Түсініктерді анықтауда, математикалық терминологияны қолдануда қателіктер жібереді.</w:t>
            </w:r>
          </w:p>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Тригонометрияның негізгі формулаларын тұжырымдау қиын.</w:t>
            </w:r>
          </w:p>
          <w:p w:rsidR="00BA7DBD" w:rsidRPr="001D004F" w:rsidRDefault="00BA7DBD" w:rsidP="00F40427">
            <w:pPr>
              <w:pStyle w:val="Default"/>
              <w:tabs>
                <w:tab w:val="left" w:pos="851"/>
              </w:tabs>
              <w:suppressAutoHyphens/>
              <w:jc w:val="both"/>
              <w:rPr>
                <w:color w:val="auto"/>
                <w:sz w:val="23"/>
                <w:szCs w:val="23"/>
                <w:lang w:val="kk-KZ"/>
              </w:rPr>
            </w:pPr>
            <w:r w:rsidRPr="001D004F">
              <w:rPr>
                <w:color w:val="auto"/>
                <w:sz w:val="23"/>
                <w:szCs w:val="23"/>
                <w:lang w:val="kk-KZ"/>
              </w:rPr>
              <w:t>- Оқытушының бірнеше жетекші сұрақтарынан кейін түзетпейтін теңдеулерді шешуде қателіктер жібереді.</w:t>
            </w:r>
          </w:p>
        </w:tc>
      </w:tr>
    </w:tbl>
    <w:p w:rsidR="00BA7DBD" w:rsidRPr="001D004F"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t xml:space="preserve">Қосымша </w:t>
      </w:r>
      <w:r>
        <w:rPr>
          <w:rFonts w:ascii="Times New Roman" w:hAnsi="Times New Roman" w:cs="Times New Roman"/>
          <w:i/>
          <w:sz w:val="28"/>
          <w:szCs w:val="28"/>
          <w:lang w:val="kk-KZ"/>
        </w:rPr>
        <w:t>4</w:t>
      </w:r>
    </w:p>
    <w:p w:rsidR="00BA7DBD" w:rsidRPr="004164A9" w:rsidRDefault="00BA7DBD" w:rsidP="00BA7DBD">
      <w:pPr>
        <w:tabs>
          <w:tab w:val="left" w:pos="6041"/>
        </w:tabs>
        <w:spacing w:after="0" w:line="240" w:lineRule="auto"/>
        <w:jc w:val="center"/>
        <w:rPr>
          <w:rFonts w:ascii="Times New Roman" w:hAnsi="Times New Roman"/>
          <w:b/>
          <w:sz w:val="28"/>
          <w:szCs w:val="28"/>
          <w:shd w:val="clear" w:color="auto" w:fill="FFFFFF"/>
          <w:lang w:val="kk-KZ"/>
        </w:rPr>
      </w:pPr>
      <w:r w:rsidRPr="004164A9">
        <w:rPr>
          <w:rFonts w:ascii="Times New Roman" w:hAnsi="Times New Roman"/>
          <w:b/>
          <w:sz w:val="28"/>
          <w:szCs w:val="28"/>
          <w:shd w:val="clear" w:color="auto" w:fill="FFFFFF"/>
          <w:lang w:val="kk-KZ"/>
        </w:rPr>
        <w:t xml:space="preserve">Транскрипттің ұсынылатын </w:t>
      </w:r>
      <w:r>
        <w:rPr>
          <w:rFonts w:ascii="Times New Roman" w:hAnsi="Times New Roman"/>
          <w:b/>
          <w:sz w:val="28"/>
          <w:szCs w:val="28"/>
          <w:shd w:val="clear" w:color="auto" w:fill="FFFFFF"/>
          <w:lang w:val="kk-KZ"/>
        </w:rPr>
        <w:t>нысаны</w:t>
      </w:r>
    </w:p>
    <w:p w:rsidR="00BA7DBD" w:rsidRPr="004164A9" w:rsidRDefault="00BA7DBD" w:rsidP="00BA7DBD">
      <w:pPr>
        <w:tabs>
          <w:tab w:val="left" w:pos="6041"/>
        </w:tabs>
        <w:spacing w:after="0" w:line="240" w:lineRule="auto"/>
        <w:jc w:val="right"/>
        <w:rPr>
          <w:rFonts w:ascii="Times New Roman" w:hAnsi="Times New Roman"/>
          <w:sz w:val="24"/>
          <w:szCs w:val="24"/>
          <w:shd w:val="clear" w:color="auto" w:fill="FFFFFF"/>
          <w:lang w:val="kk-KZ"/>
        </w:rPr>
      </w:pPr>
    </w:p>
    <w:p w:rsidR="00BA7DBD" w:rsidRPr="004164A9" w:rsidRDefault="00BA7DBD" w:rsidP="00BA7DBD">
      <w:pPr>
        <w:spacing w:after="0" w:line="240" w:lineRule="auto"/>
        <w:rPr>
          <w:rFonts w:ascii="Times New Roman" w:hAnsi="Times New Roman"/>
          <w:sz w:val="28"/>
          <w:szCs w:val="28"/>
          <w:shd w:val="clear" w:color="auto" w:fill="FFFFFF"/>
          <w:lang w:val="kk-KZ"/>
        </w:rPr>
      </w:pPr>
      <w:r w:rsidRPr="004164A9">
        <w:rPr>
          <w:rFonts w:ascii="Times New Roman" w:hAnsi="Times New Roman"/>
          <w:sz w:val="28"/>
          <w:szCs w:val="28"/>
          <w:shd w:val="clear" w:color="auto" w:fill="FFFFFF"/>
          <w:lang w:val="kk-KZ"/>
        </w:rPr>
        <w:t>Білім беру ұйымының атауы 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Транскрипт /The transcript /Транскрипт</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Серия № 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А.Ә.Т</w:t>
      </w:r>
      <w:r w:rsidRPr="00763637">
        <w:rPr>
          <w:rFonts w:ascii="Times New Roman" w:hAnsi="Times New Roman"/>
          <w:sz w:val="28"/>
          <w:szCs w:val="28"/>
          <w:shd w:val="clear" w:color="auto" w:fill="FFFFFF"/>
          <w:lang w:val="kk-KZ"/>
        </w:rPr>
        <w:t>. ___________________________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Мамандық</w:t>
      </w:r>
      <w:r w:rsidRPr="00763637">
        <w:rPr>
          <w:rFonts w:ascii="Times New Roman" w:hAnsi="Times New Roman"/>
          <w:sz w:val="28"/>
          <w:szCs w:val="28"/>
          <w:shd w:val="clear" w:color="auto" w:fill="FFFFFF"/>
          <w:lang w:val="kk-KZ"/>
        </w:rPr>
        <w:t xml:space="preserve"> ____________________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 xml:space="preserve">Түскен жылы </w:t>
      </w:r>
      <w:r w:rsidRPr="00763637">
        <w:rPr>
          <w:rFonts w:ascii="Times New Roman" w:hAnsi="Times New Roman"/>
          <w:sz w:val="28"/>
          <w:szCs w:val="28"/>
          <w:shd w:val="clear" w:color="auto" w:fill="FFFFFF"/>
          <w:lang w:val="kk-KZ"/>
        </w:rPr>
        <w:t xml:space="preserve"> __________________</w:t>
      </w:r>
    </w:p>
    <w:p w:rsidR="00BA7DBD" w:rsidRPr="009F5D4F" w:rsidRDefault="00BA7DBD" w:rsidP="00BA7DBD">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lang w:val="kk-KZ"/>
        </w:rPr>
        <w:t>Оқыту нысаны</w:t>
      </w:r>
      <w:r w:rsidRPr="009F5D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Pr>
          <w:rFonts w:ascii="Times New Roman" w:hAnsi="Times New Roman"/>
          <w:sz w:val="28"/>
          <w:szCs w:val="28"/>
          <w:shd w:val="clear" w:color="auto" w:fill="FFFFFF"/>
          <w:lang w:val="kk-KZ"/>
        </w:rPr>
        <w:t>Оқыту тілі</w:t>
      </w:r>
      <w:r w:rsidRPr="009F5D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____________________</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Style w:val="ad"/>
        <w:tblW w:w="9781" w:type="dxa"/>
        <w:tblInd w:w="108" w:type="dxa"/>
        <w:tblLayout w:type="fixed"/>
        <w:tblLook w:val="04A0" w:firstRow="1" w:lastRow="0" w:firstColumn="1" w:lastColumn="0" w:noHBand="0" w:noVBand="1"/>
      </w:tblPr>
      <w:tblGrid>
        <w:gridCol w:w="426"/>
        <w:gridCol w:w="1559"/>
        <w:gridCol w:w="1417"/>
        <w:gridCol w:w="993"/>
        <w:gridCol w:w="708"/>
        <w:gridCol w:w="1134"/>
        <w:gridCol w:w="1276"/>
        <w:gridCol w:w="709"/>
        <w:gridCol w:w="567"/>
        <w:gridCol w:w="992"/>
      </w:tblGrid>
      <w:tr w:rsidR="00BA7DBD" w:rsidRPr="004164A9" w:rsidTr="00C456D8">
        <w:tc>
          <w:tcPr>
            <w:tcW w:w="3402" w:type="dxa"/>
            <w:gridSpan w:val="3"/>
          </w:tcPr>
          <w:p w:rsidR="00BA7DBD" w:rsidRPr="004164A9" w:rsidRDefault="00BA7DBD" w:rsidP="00F40427">
            <w:pPr>
              <w:rPr>
                <w:rFonts w:ascii="Times New Roman" w:hAnsi="Times New Roman"/>
                <w:sz w:val="24"/>
                <w:szCs w:val="24"/>
                <w:shd w:val="clear" w:color="auto" w:fill="FFFFFF"/>
              </w:rPr>
            </w:pPr>
          </w:p>
        </w:tc>
        <w:tc>
          <w:tcPr>
            <w:tcW w:w="4111" w:type="dxa"/>
            <w:gridSpan w:val="4"/>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Бағалау</w:t>
            </w:r>
          </w:p>
        </w:tc>
        <w:tc>
          <w:tcPr>
            <w:tcW w:w="1276" w:type="dxa"/>
            <w:gridSpan w:val="2"/>
          </w:tcPr>
          <w:p w:rsidR="00BA7DBD" w:rsidRPr="004164A9" w:rsidRDefault="00BA7DBD" w:rsidP="00F40427">
            <w:pPr>
              <w:rPr>
                <w:rFonts w:ascii="Times New Roman" w:hAnsi="Times New Roman"/>
                <w:sz w:val="24"/>
                <w:szCs w:val="24"/>
                <w:shd w:val="clear" w:color="auto" w:fill="FFFFFF"/>
              </w:rPr>
            </w:pPr>
          </w:p>
        </w:tc>
        <w:tc>
          <w:tcPr>
            <w:tcW w:w="992" w:type="dxa"/>
          </w:tcPr>
          <w:p w:rsidR="00BA7DBD" w:rsidRPr="004164A9" w:rsidRDefault="00BA7DBD" w:rsidP="00F40427">
            <w:pP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w:t>
            </w:r>
          </w:p>
        </w:tc>
        <w:tc>
          <w:tcPr>
            <w:tcW w:w="155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Пән атауы</w:t>
            </w:r>
          </w:p>
        </w:tc>
        <w:tc>
          <w:tcPr>
            <w:tcW w:w="1417" w:type="dxa"/>
          </w:tcPr>
          <w:p w:rsidR="00BA7DBD" w:rsidRPr="004164A9" w:rsidRDefault="00BA7DBD" w:rsidP="00D43DC4">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Кредит</w:t>
            </w:r>
            <w:r w:rsidR="00C456D8">
              <w:rPr>
                <w:rFonts w:ascii="Times New Roman" w:hAnsi="Times New Roman"/>
                <w:b/>
                <w:sz w:val="24"/>
                <w:szCs w:val="24"/>
                <w:shd w:val="clear" w:color="auto" w:fill="FFFFFF"/>
              </w:rPr>
              <w:t>тер</w:t>
            </w:r>
            <w:r w:rsidR="00D43DC4">
              <w:rPr>
                <w:rFonts w:ascii="Times New Roman" w:hAnsi="Times New Roman"/>
                <w:b/>
                <w:sz w:val="24"/>
                <w:szCs w:val="24"/>
                <w:shd w:val="clear" w:color="auto" w:fill="FFFFFF"/>
              </w:rPr>
              <w:t>/ са</w:t>
            </w:r>
            <w:r w:rsidR="00D43DC4">
              <w:rPr>
                <w:rFonts w:ascii="Times New Roman" w:hAnsi="Times New Roman"/>
                <w:b/>
                <w:sz w:val="24"/>
                <w:szCs w:val="24"/>
                <w:shd w:val="clear" w:color="auto" w:fill="FFFFFF"/>
                <w:lang w:val="kk-KZ"/>
              </w:rPr>
              <w:t>ғ</w:t>
            </w:r>
            <w:r w:rsidR="00D43DC4">
              <w:rPr>
                <w:rFonts w:ascii="Times New Roman" w:hAnsi="Times New Roman"/>
                <w:b/>
                <w:sz w:val="24"/>
                <w:szCs w:val="24"/>
                <w:shd w:val="clear" w:color="auto" w:fill="FFFFFF"/>
              </w:rPr>
              <w:t>ат</w:t>
            </w:r>
            <w:r w:rsidR="00C456D8">
              <w:rPr>
                <w:rFonts w:ascii="Times New Roman" w:hAnsi="Times New Roman"/>
                <w:b/>
                <w:sz w:val="24"/>
                <w:szCs w:val="24"/>
                <w:shd w:val="clear" w:color="auto" w:fill="FFFFFF"/>
              </w:rPr>
              <w:t>тар</w:t>
            </w:r>
            <w:r w:rsidRPr="004164A9">
              <w:rPr>
                <w:rFonts w:ascii="Times New Roman" w:hAnsi="Times New Roman"/>
                <w:b/>
                <w:sz w:val="24"/>
                <w:szCs w:val="24"/>
                <w:shd w:val="clear" w:color="auto" w:fill="FFFFFF"/>
              </w:rPr>
              <w:t xml:space="preserve"> саны</w:t>
            </w:r>
          </w:p>
        </w:tc>
        <w:tc>
          <w:tcPr>
            <w:tcW w:w="993"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пайызбен</w:t>
            </w:r>
          </w:p>
        </w:tc>
        <w:tc>
          <w:tcPr>
            <w:tcW w:w="708"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әріптік</w:t>
            </w:r>
          </w:p>
        </w:tc>
        <w:tc>
          <w:tcPr>
            <w:tcW w:w="1134"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балмен</w:t>
            </w:r>
          </w:p>
        </w:tc>
        <w:tc>
          <w:tcPr>
            <w:tcW w:w="1276"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Дәстүрлі</w:t>
            </w:r>
          </w:p>
        </w:tc>
        <w:tc>
          <w:tcPr>
            <w:tcW w:w="70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семестр</w:t>
            </w:r>
          </w:p>
        </w:tc>
        <w:tc>
          <w:tcPr>
            <w:tcW w:w="567"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курс</w:t>
            </w:r>
          </w:p>
        </w:tc>
        <w:tc>
          <w:tcPr>
            <w:tcW w:w="992"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әрекет</w:t>
            </w: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 xml:space="preserve">Қазақ тілі </w:t>
            </w:r>
            <w:r>
              <w:rPr>
                <w:rFonts w:ascii="Times New Roman" w:hAnsi="Times New Roman"/>
                <w:sz w:val="24"/>
                <w:szCs w:val="24"/>
                <w:shd w:val="clear" w:color="auto" w:fill="FFFFFF"/>
                <w:lang w:val="kk-KZ"/>
              </w:rPr>
              <w:t xml:space="preserve">және </w:t>
            </w:r>
            <w:r w:rsidRPr="004164A9">
              <w:rPr>
                <w:rFonts w:ascii="Times New Roman" w:hAnsi="Times New Roman"/>
                <w:sz w:val="24"/>
                <w:szCs w:val="24"/>
                <w:shd w:val="clear" w:color="auto" w:fill="FFFFFF"/>
              </w:rPr>
              <w:t>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2</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Орыс тілі және 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84</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Ағылшын тілі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Математика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Информатика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93</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6</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Дүниежүзі тарихы</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7</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Химия</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91</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8</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Физика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78</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2,67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rPr>
            </w:pP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lang w:val="en-US"/>
              </w:rPr>
            </w:pPr>
            <w:r w:rsidRPr="004164A9">
              <w:rPr>
                <w:rFonts w:ascii="Times New Roman" w:hAnsi="Times New Roman"/>
                <w:sz w:val="24"/>
                <w:szCs w:val="24"/>
                <w:shd w:val="clear" w:color="auto" w:fill="FFFFFF"/>
                <w:lang w:val="en-US"/>
              </w:rPr>
              <w:t>GPA</w:t>
            </w: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bl>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Pr="00E56831" w:rsidRDefault="00BA7DBD" w:rsidP="00BA7DBD">
      <w:pPr>
        <w:pStyle w:val="Standard"/>
        <w:tabs>
          <w:tab w:val="left" w:pos="0"/>
        </w:tabs>
        <w:ind w:firstLine="709"/>
        <w:jc w:val="right"/>
        <w:rPr>
          <w:i/>
          <w:sz w:val="28"/>
          <w:szCs w:val="28"/>
        </w:rPr>
      </w:pPr>
      <w:bookmarkStart w:id="1" w:name="z5"/>
      <w:r w:rsidRPr="00E56831">
        <w:rPr>
          <w:i/>
          <w:sz w:val="28"/>
          <w:szCs w:val="28"/>
        </w:rPr>
        <w:t xml:space="preserve">Приложение </w:t>
      </w:r>
    </w:p>
    <w:p w:rsidR="00BA7DBD" w:rsidRPr="00E56831" w:rsidRDefault="00BA7DBD" w:rsidP="00BA7DBD">
      <w:pPr>
        <w:pStyle w:val="Standard"/>
        <w:tabs>
          <w:tab w:val="left" w:pos="0"/>
        </w:tabs>
        <w:ind w:firstLine="709"/>
        <w:jc w:val="center"/>
        <w:rPr>
          <w:b/>
          <w:color w:val="000000" w:themeColor="text1"/>
          <w:sz w:val="28"/>
          <w:szCs w:val="28"/>
          <w:lang w:val="kk-KZ"/>
        </w:rPr>
      </w:pPr>
    </w:p>
    <w:bookmarkEnd w:id="1"/>
    <w:p w:rsidR="00BA7DBD" w:rsidRPr="007F4653" w:rsidRDefault="00BA7DBD" w:rsidP="00BA7DBD">
      <w:pPr>
        <w:spacing w:after="0" w:line="240" w:lineRule="auto"/>
        <w:jc w:val="center"/>
        <w:rPr>
          <w:rFonts w:ascii="Times New Roman" w:hAnsi="Times New Roman"/>
          <w:b/>
          <w:bCs/>
          <w:color w:val="302030"/>
          <w:sz w:val="28"/>
          <w:szCs w:val="28"/>
          <w:lang w:eastAsia="ru-RU"/>
        </w:rPr>
      </w:pPr>
      <w:r w:rsidRPr="007F4653">
        <w:rPr>
          <w:rFonts w:ascii="Times New Roman" w:hAnsi="Times New Roman"/>
          <w:b/>
          <w:bCs/>
          <w:color w:val="302030"/>
          <w:sz w:val="28"/>
          <w:szCs w:val="28"/>
          <w:lang w:eastAsia="ru-RU"/>
        </w:rPr>
        <w:t xml:space="preserve">МЕТОДИЧЕСКИЕ РЕКОМЕНДАЦИИ </w:t>
      </w:r>
    </w:p>
    <w:p w:rsidR="00BA7DBD" w:rsidRPr="007F4653" w:rsidRDefault="00BA7DBD" w:rsidP="00BA7DBD">
      <w:pPr>
        <w:spacing w:after="0" w:line="240" w:lineRule="auto"/>
        <w:jc w:val="center"/>
        <w:rPr>
          <w:rFonts w:ascii="Times New Roman" w:hAnsi="Times New Roman"/>
          <w:b/>
          <w:sz w:val="28"/>
          <w:szCs w:val="28"/>
        </w:rPr>
      </w:pPr>
      <w:r w:rsidRPr="007F4653">
        <w:rPr>
          <w:rFonts w:ascii="Times New Roman" w:hAnsi="Times New Roman"/>
          <w:b/>
          <w:bCs/>
          <w:color w:val="302030"/>
          <w:sz w:val="28"/>
          <w:szCs w:val="28"/>
          <w:lang w:eastAsia="ru-RU"/>
        </w:rPr>
        <w:t>по применению балльно-рейтинговой буквенной системы оценки учебных достижений обучающихся в системе технического и профессионального</w:t>
      </w:r>
      <w:r>
        <w:rPr>
          <w:rFonts w:ascii="Times New Roman" w:hAnsi="Times New Roman"/>
          <w:b/>
          <w:bCs/>
          <w:color w:val="302030"/>
          <w:sz w:val="28"/>
          <w:szCs w:val="28"/>
          <w:lang w:eastAsia="ru-RU"/>
        </w:rPr>
        <w:t>, послесреднего</w:t>
      </w:r>
      <w:r w:rsidRPr="007F4653">
        <w:rPr>
          <w:rFonts w:ascii="Times New Roman" w:hAnsi="Times New Roman"/>
          <w:b/>
          <w:bCs/>
          <w:color w:val="302030"/>
          <w:sz w:val="28"/>
          <w:szCs w:val="28"/>
          <w:lang w:eastAsia="ru-RU"/>
        </w:rPr>
        <w:t xml:space="preserve"> образования</w:t>
      </w:r>
    </w:p>
    <w:p w:rsidR="00BA7DBD" w:rsidRDefault="00BA7DBD" w:rsidP="00BA7DBD">
      <w:pPr>
        <w:spacing w:after="0" w:line="240" w:lineRule="auto"/>
        <w:ind w:firstLine="709"/>
        <w:jc w:val="center"/>
        <w:rPr>
          <w:rFonts w:ascii="Times New Roman" w:hAnsi="Times New Roman"/>
          <w:b/>
          <w:sz w:val="28"/>
          <w:szCs w:val="28"/>
          <w:lang w:val="kk-KZ"/>
        </w:rPr>
      </w:pPr>
    </w:p>
    <w:p w:rsidR="00BA7DBD" w:rsidRPr="00E30D31" w:rsidRDefault="00BA7DBD" w:rsidP="00BA7DBD">
      <w:pPr>
        <w:spacing w:after="0" w:line="240" w:lineRule="auto"/>
        <w:ind w:firstLine="709"/>
        <w:jc w:val="center"/>
        <w:rPr>
          <w:rFonts w:ascii="Times New Roman" w:hAnsi="Times New Roman"/>
          <w:b/>
          <w:sz w:val="28"/>
          <w:szCs w:val="28"/>
          <w:lang w:val="kk-KZ"/>
        </w:rPr>
      </w:pPr>
    </w:p>
    <w:p w:rsidR="00BA7DBD" w:rsidRPr="007F4653" w:rsidRDefault="00BA7DBD" w:rsidP="00BA7DBD">
      <w:pPr>
        <w:pStyle w:val="a3"/>
        <w:numPr>
          <w:ilvl w:val="0"/>
          <w:numId w:val="12"/>
        </w:numPr>
        <w:spacing w:after="0" w:line="240" w:lineRule="auto"/>
        <w:jc w:val="center"/>
        <w:rPr>
          <w:rFonts w:ascii="Times New Roman" w:hAnsi="Times New Roman"/>
          <w:b/>
          <w:sz w:val="28"/>
          <w:szCs w:val="28"/>
        </w:rPr>
      </w:pPr>
      <w:r w:rsidRPr="007F4653">
        <w:rPr>
          <w:rFonts w:ascii="Times New Roman" w:hAnsi="Times New Roman"/>
          <w:b/>
          <w:sz w:val="28"/>
          <w:szCs w:val="28"/>
        </w:rPr>
        <w:t>Введение</w:t>
      </w:r>
    </w:p>
    <w:p w:rsidR="00BA7DBD" w:rsidRPr="007F4653" w:rsidRDefault="00BA7DBD" w:rsidP="00BA7DBD">
      <w:pPr>
        <w:spacing w:after="0" w:line="240" w:lineRule="auto"/>
        <w:ind w:firstLine="709"/>
        <w:jc w:val="both"/>
        <w:rPr>
          <w:rFonts w:ascii="Times New Roman" w:hAnsi="Times New Roman"/>
          <w:sz w:val="28"/>
          <w:szCs w:val="28"/>
        </w:rPr>
      </w:pP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Внедрение б</w:t>
      </w:r>
      <w:r w:rsidRPr="007F4653">
        <w:rPr>
          <w:rFonts w:ascii="Times New Roman" w:hAnsi="Times New Roman"/>
          <w:color w:val="333333"/>
          <w:sz w:val="28"/>
          <w:szCs w:val="28"/>
          <w:lang w:eastAsia="ru-RU"/>
        </w:rPr>
        <w:t>алльн</w:t>
      </w:r>
      <w:r>
        <w:rPr>
          <w:rFonts w:ascii="Times New Roman" w:hAnsi="Times New Roman"/>
          <w:color w:val="333333"/>
          <w:sz w:val="28"/>
          <w:szCs w:val="28"/>
          <w:lang w:eastAsia="ru-RU"/>
        </w:rPr>
        <w:t xml:space="preserve">о-рейтинговой буквенной системы оценки учебных достижений обучающихся проводится в соответствии </w:t>
      </w:r>
      <w:r w:rsidRPr="004020C4">
        <w:rPr>
          <w:rFonts w:ascii="Times New Roman" w:hAnsi="Times New Roman"/>
          <w:color w:val="333333"/>
          <w:sz w:val="28"/>
          <w:szCs w:val="28"/>
          <w:lang w:eastAsia="ru-RU"/>
        </w:rPr>
        <w:t>приказ</w:t>
      </w:r>
      <w:r>
        <w:rPr>
          <w:rFonts w:ascii="Times New Roman" w:hAnsi="Times New Roman"/>
          <w:color w:val="333333"/>
          <w:sz w:val="28"/>
          <w:szCs w:val="28"/>
          <w:lang w:eastAsia="ru-RU"/>
        </w:rPr>
        <w:t>ом</w:t>
      </w:r>
      <w:r w:rsidRPr="004020C4">
        <w:rPr>
          <w:rFonts w:ascii="Times New Roman" w:hAnsi="Times New Roman"/>
          <w:color w:val="333333"/>
          <w:sz w:val="28"/>
          <w:szCs w:val="28"/>
          <w:lang w:eastAsia="ru-RU"/>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Pr>
          <w:rFonts w:ascii="Times New Roman" w:hAnsi="Times New Roman"/>
          <w:color w:val="333333"/>
          <w:sz w:val="28"/>
          <w:szCs w:val="28"/>
          <w:lang w:eastAsia="ru-RU"/>
        </w:rPr>
        <w:t xml:space="preserve"> (с изменениями согласно Приказ МОН РК от 28.08.2020г. №373).</w:t>
      </w: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Балльно-рейтинговая буквенная система:</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позволяет преподавателю объективно оценить разноуровневых учебных достижений;</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мотивирует необходимость систематической самостоятельной деятельности обучающихся в учебное и во внеучебное время, активизируя интерес к поиску новых решений и развивая научно-творческую активность;</w:t>
      </w:r>
    </w:p>
    <w:p w:rsidR="00BA7DBD"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влияет на рефлексию – самооценку учебных и личностных достижений. Рефлексия становится основным фактором регуляции поведения и саморазвития</w:t>
      </w:r>
      <w:r>
        <w:rPr>
          <w:rFonts w:ascii="Times New Roman" w:hAnsi="Times New Roman"/>
          <w:color w:val="333333"/>
          <w:sz w:val="28"/>
          <w:szCs w:val="28"/>
          <w:lang w:eastAsia="ru-RU"/>
        </w:rPr>
        <w:t xml:space="preserve">, </w:t>
      </w:r>
      <w:r w:rsidRPr="007F4653">
        <w:rPr>
          <w:rFonts w:ascii="Times New Roman" w:hAnsi="Times New Roman"/>
          <w:color w:val="333333"/>
          <w:sz w:val="28"/>
          <w:szCs w:val="28"/>
          <w:lang w:eastAsia="ru-RU"/>
        </w:rPr>
        <w:t>и предопределяет будущие достижения обучающегося.</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В настоящих рекомендациях используются следующие понятия: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балльно-рейтинговая буквенная система оценки учебных достижений</w:t>
      </w:r>
      <w:r w:rsidRPr="00B6057F">
        <w:rPr>
          <w:rFonts w:ascii="Times New Roman" w:hAnsi="Times New Roman"/>
          <w:sz w:val="28"/>
          <w:szCs w:val="28"/>
        </w:rPr>
        <w:t xml:space="preserve">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итоговая аттестация обучающихся</w:t>
      </w:r>
      <w:r w:rsidRPr="00B6057F">
        <w:rPr>
          <w:rFonts w:ascii="Times New Roman" w:hAnsi="Times New Roman"/>
          <w:sz w:val="28"/>
          <w:szCs w:val="28"/>
        </w:rPr>
        <w:t xml:space="preserve">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промежуточная аттестация обучающихся</w:t>
      </w:r>
      <w:r w:rsidRPr="00B6057F">
        <w:rPr>
          <w:rFonts w:ascii="Times New Roman" w:hAnsi="Times New Roman"/>
          <w:sz w:val="28"/>
          <w:szCs w:val="28"/>
        </w:rPr>
        <w:t xml:space="preserve">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текущий контроль успеваемости обучающихся</w:t>
      </w:r>
      <w:r>
        <w:rPr>
          <w:rFonts w:ascii="Times New Roman" w:hAnsi="Times New Roman"/>
          <w:sz w:val="28"/>
          <w:szCs w:val="28"/>
        </w:rPr>
        <w:t xml:space="preserve"> </w:t>
      </w:r>
      <w:r w:rsidRPr="00B6057F">
        <w:rPr>
          <w:rFonts w:ascii="Times New Roman" w:hAnsi="Times New Roman"/>
          <w:sz w:val="28"/>
          <w:szCs w:val="28"/>
        </w:rPr>
        <w:t>– систематическая проверка знаний обучающихся, проводимая преподавателем на текущих занятиях в соответствии с учебной программой дисциплины и (или) модуля;</w:t>
      </w:r>
    </w:p>
    <w:p w:rsidR="00BA7DBD"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кредит</w:t>
      </w:r>
      <w:r w:rsidRPr="00BA2108">
        <w:rPr>
          <w:rFonts w:ascii="Times New Roman" w:hAnsi="Times New Roman"/>
          <w:sz w:val="28"/>
          <w:szCs w:val="28"/>
        </w:rPr>
        <w:t xml:space="preserve"> - унифицированная единица измерения результатов обучения, достигнутых обучающимся в рамках освоения</w:t>
      </w:r>
      <w:r w:rsidRPr="007F4653">
        <w:rPr>
          <w:rFonts w:ascii="Times New Roman" w:hAnsi="Times New Roman"/>
          <w:sz w:val="28"/>
          <w:szCs w:val="28"/>
        </w:rPr>
        <w:t xml:space="preserve"> дис</w:t>
      </w:r>
      <w:r>
        <w:rPr>
          <w:rFonts w:ascii="Times New Roman" w:hAnsi="Times New Roman"/>
          <w:sz w:val="28"/>
          <w:szCs w:val="28"/>
        </w:rPr>
        <w:t>циплины/</w:t>
      </w:r>
      <w:r w:rsidRPr="007F4653">
        <w:rPr>
          <w:rFonts w:ascii="Times New Roman" w:hAnsi="Times New Roman"/>
          <w:sz w:val="28"/>
          <w:szCs w:val="28"/>
        </w:rPr>
        <w:t>м</w:t>
      </w:r>
      <w:r>
        <w:rPr>
          <w:rFonts w:ascii="Times New Roman" w:hAnsi="Times New Roman"/>
          <w:sz w:val="28"/>
          <w:szCs w:val="28"/>
        </w:rPr>
        <w:t>одуля образовательной программы;</w:t>
      </w:r>
    </w:p>
    <w:p w:rsidR="00BA7DBD" w:rsidRPr="00BA2108"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результат обучения</w:t>
      </w:r>
      <w:r w:rsidRPr="00BA2108">
        <w:rPr>
          <w:rFonts w:ascii="Times New Roman" w:hAnsi="Times New Roman"/>
          <w:sz w:val="28"/>
          <w:szCs w:val="28"/>
        </w:rPr>
        <w:t xml:space="preserve"> – утверждение о том, что обучающийся знает, понимает и способен выполнить при освоении час</w:t>
      </w:r>
      <w:r>
        <w:rPr>
          <w:rFonts w:ascii="Times New Roman" w:hAnsi="Times New Roman"/>
          <w:sz w:val="28"/>
          <w:szCs w:val="28"/>
        </w:rPr>
        <w:t xml:space="preserve">ти модуля  с подтвержденной </w:t>
      </w:r>
      <w:r w:rsidRPr="00BA2108">
        <w:rPr>
          <w:rFonts w:ascii="Times New Roman" w:hAnsi="Times New Roman"/>
          <w:sz w:val="28"/>
          <w:szCs w:val="28"/>
        </w:rPr>
        <w:t>оценкой;</w:t>
      </w:r>
    </w:p>
    <w:p w:rsidR="00BA7DBD" w:rsidRPr="00ED1AB2"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ED1AB2">
        <w:rPr>
          <w:rFonts w:ascii="Times New Roman" w:hAnsi="Times New Roman"/>
          <w:b/>
          <w:sz w:val="28"/>
          <w:szCs w:val="28"/>
        </w:rPr>
        <w:t>критерии оценки</w:t>
      </w:r>
      <w:r>
        <w:rPr>
          <w:rFonts w:ascii="Times New Roman" w:hAnsi="Times New Roman"/>
          <w:sz w:val="28"/>
          <w:szCs w:val="28"/>
        </w:rPr>
        <w:t xml:space="preserve"> – показатели для </w:t>
      </w:r>
      <w:r w:rsidRPr="00ED1AB2">
        <w:rPr>
          <w:rFonts w:ascii="Times New Roman" w:hAnsi="Times New Roman"/>
          <w:sz w:val="28"/>
          <w:szCs w:val="28"/>
        </w:rPr>
        <w:t>принятия решения по оцениванию результатов обучения на соответствие предъявленным требованиям к компетентности</w:t>
      </w:r>
      <w:r>
        <w:rPr>
          <w:rFonts w:ascii="Times New Roman" w:hAnsi="Times New Roman"/>
          <w:sz w:val="28"/>
          <w:szCs w:val="28"/>
        </w:rPr>
        <w:t>.</w:t>
      </w:r>
    </w:p>
    <w:p w:rsidR="00BA7DBD" w:rsidRPr="007F4653"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tabs>
          <w:tab w:val="left" w:pos="1134"/>
        </w:tabs>
        <w:spacing w:after="0" w:line="240" w:lineRule="auto"/>
        <w:jc w:val="both"/>
        <w:rPr>
          <w:rFonts w:ascii="Times New Roman" w:hAnsi="Times New Roman"/>
          <w:sz w:val="28"/>
          <w:szCs w:val="28"/>
        </w:rPr>
      </w:pPr>
    </w:p>
    <w:p w:rsidR="00BA7DBD" w:rsidRPr="007F4653" w:rsidRDefault="00BA7DBD" w:rsidP="00BA7DBD">
      <w:pPr>
        <w:pStyle w:val="a3"/>
        <w:numPr>
          <w:ilvl w:val="0"/>
          <w:numId w:val="12"/>
        </w:numPr>
        <w:spacing w:after="0" w:line="240" w:lineRule="auto"/>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Шкала оценивания учебных достижений обучающихся</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Учебные достижения обучающихся по всем видам контроля определяются оценками балльно-рейтинговой буквенной системы, которые имеют прямо пр</w:t>
      </w:r>
      <w:r>
        <w:rPr>
          <w:rFonts w:ascii="Times New Roman" w:hAnsi="Times New Roman"/>
          <w:color w:val="302030"/>
          <w:sz w:val="28"/>
          <w:szCs w:val="28"/>
          <w:lang w:eastAsia="ru-RU"/>
        </w:rPr>
        <w:t>опорциональное соотношение (</w:t>
      </w:r>
      <w:r w:rsidRPr="007F4653">
        <w:rPr>
          <w:rFonts w:ascii="Times New Roman" w:hAnsi="Times New Roman"/>
          <w:i/>
          <w:color w:val="302030"/>
          <w:sz w:val="28"/>
          <w:szCs w:val="28"/>
          <w:lang w:eastAsia="ru-RU"/>
        </w:rPr>
        <w:t>Таблица 1</w:t>
      </w:r>
      <w:r w:rsidRPr="007F4653">
        <w:rPr>
          <w:rFonts w:ascii="Times New Roman" w:hAnsi="Times New Roman"/>
          <w:color w:val="302030"/>
          <w:sz w:val="28"/>
          <w:szCs w:val="28"/>
          <w:lang w:eastAsia="ru-RU"/>
        </w:rPr>
        <w:t>).</w:t>
      </w:r>
    </w:p>
    <w:p w:rsidR="00BA7DBD" w:rsidRPr="007F4653" w:rsidRDefault="00BA7DBD" w:rsidP="00BA7DBD">
      <w:pPr>
        <w:spacing w:after="0" w:line="240" w:lineRule="auto"/>
        <w:ind w:firstLine="709"/>
        <w:rPr>
          <w:rFonts w:ascii="Times New Roman" w:hAnsi="Times New Roman"/>
          <w:sz w:val="28"/>
          <w:szCs w:val="28"/>
        </w:rPr>
      </w:pPr>
    </w:p>
    <w:p w:rsidR="00BA7DBD" w:rsidRPr="007F4653" w:rsidRDefault="00BA7DBD" w:rsidP="00BA7DBD">
      <w:pPr>
        <w:spacing w:after="0" w:line="240" w:lineRule="auto"/>
        <w:jc w:val="both"/>
        <w:rPr>
          <w:rFonts w:ascii="Times New Roman" w:hAnsi="Times New Roman"/>
          <w:color w:val="302030"/>
          <w:sz w:val="28"/>
          <w:szCs w:val="28"/>
          <w:lang w:eastAsia="ru-RU"/>
        </w:rPr>
      </w:pPr>
      <w:r w:rsidRPr="007F4653">
        <w:rPr>
          <w:rFonts w:ascii="Times New Roman" w:hAnsi="Times New Roman"/>
          <w:bCs/>
          <w:i/>
          <w:color w:val="302030"/>
          <w:sz w:val="28"/>
          <w:szCs w:val="28"/>
          <w:lang w:eastAsia="ru-RU"/>
        </w:rPr>
        <w:t>Таблица 1.</w:t>
      </w:r>
      <w:r w:rsidRPr="007F4653">
        <w:rPr>
          <w:rFonts w:ascii="Times New Roman" w:hAnsi="Times New Roman"/>
          <w:b/>
          <w:bCs/>
          <w:color w:val="302030"/>
          <w:sz w:val="28"/>
          <w:szCs w:val="28"/>
          <w:lang w:eastAsia="ru-RU"/>
        </w:rPr>
        <w:t xml:space="preserve"> </w:t>
      </w:r>
      <w:r w:rsidRPr="007F4653">
        <w:rPr>
          <w:rFonts w:ascii="Times New Roman" w:hAnsi="Times New Roman"/>
          <w:bCs/>
          <w:color w:val="302030"/>
          <w:sz w:val="28"/>
          <w:szCs w:val="28"/>
          <w:lang w:eastAsia="ru-RU"/>
        </w:rPr>
        <w:t>Балльно-рейтинговая буквенная система оценки учебных достижений обучающихся с переводом в традиционную шкалу оценок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7"/>
        <w:gridCol w:w="1920"/>
        <w:gridCol w:w="2275"/>
        <w:gridCol w:w="3173"/>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буквенной системе</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Цифровой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Процентное содержание баллов</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традиционной системе</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Отлично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Хорошо</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Удовлетворительно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Неудовлетворительно</w:t>
            </w:r>
          </w:p>
        </w:tc>
      </w:tr>
    </w:tbl>
    <w:p w:rsidR="00BA7DBD" w:rsidRPr="007F4653" w:rsidRDefault="00BA7DBD" w:rsidP="00BA7DBD">
      <w:pPr>
        <w:spacing w:after="0" w:line="240" w:lineRule="auto"/>
        <w:jc w:val="both"/>
        <w:rPr>
          <w:rFonts w:ascii="Times New Roman" w:hAnsi="Times New Roman"/>
          <w:b/>
          <w:i/>
          <w:color w:val="302030"/>
          <w:sz w:val="28"/>
          <w:szCs w:val="28"/>
          <w:lang w:eastAsia="ru-RU"/>
        </w:rPr>
      </w:pPr>
    </w:p>
    <w:p w:rsidR="00BA7DBD" w:rsidRPr="0019673B" w:rsidRDefault="00BA7DBD" w:rsidP="00BA7DBD">
      <w:pPr>
        <w:pStyle w:val="a3"/>
        <w:numPr>
          <w:ilvl w:val="0"/>
          <w:numId w:val="13"/>
        </w:numPr>
        <w:spacing w:after="0" w:line="240" w:lineRule="auto"/>
        <w:jc w:val="both"/>
        <w:rPr>
          <w:rFonts w:ascii="Times New Roman" w:hAnsi="Times New Roman"/>
          <w:color w:val="302030"/>
          <w:sz w:val="28"/>
          <w:szCs w:val="28"/>
          <w:lang w:eastAsia="ru-RU"/>
        </w:rPr>
      </w:pPr>
      <w:r w:rsidRPr="0019673B">
        <w:rPr>
          <w:rFonts w:ascii="Times New Roman" w:hAnsi="Times New Roman"/>
          <w:color w:val="302030"/>
          <w:sz w:val="28"/>
          <w:szCs w:val="28"/>
          <w:lang w:eastAsia="ru-RU"/>
        </w:rPr>
        <w:t>Оценке «</w:t>
      </w:r>
      <w:r w:rsidRPr="0019673B">
        <w:rPr>
          <w:rFonts w:ascii="Times New Roman" w:hAnsi="Times New Roman"/>
          <w:b/>
          <w:bCs/>
          <w:color w:val="302030"/>
          <w:sz w:val="28"/>
          <w:szCs w:val="28"/>
          <w:lang w:eastAsia="ru-RU"/>
        </w:rPr>
        <w:t>отлично</w:t>
      </w:r>
      <w:r w:rsidRPr="0019673B">
        <w:rPr>
          <w:rFonts w:ascii="Times New Roman" w:hAnsi="Times New Roman"/>
          <w:color w:val="302030"/>
          <w:sz w:val="28"/>
          <w:szCs w:val="28"/>
          <w:lang w:eastAsia="ru-RU"/>
        </w:rPr>
        <w:t>» соответствуют:</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4,0 и процентное содержание 95-100%. Данная оценка ставится в том случае, если обучающийся показал </w:t>
      </w:r>
      <w:r w:rsidRPr="00120C70">
        <w:rPr>
          <w:rFonts w:ascii="Times New Roman" w:hAnsi="Times New Roman"/>
          <w:sz w:val="28"/>
          <w:szCs w:val="28"/>
          <w:lang w:val="kk-KZ"/>
        </w:rPr>
        <w:t>творческо</w:t>
      </w:r>
      <w:r>
        <w:rPr>
          <w:rFonts w:ascii="Times New Roman" w:hAnsi="Times New Roman"/>
          <w:sz w:val="28"/>
          <w:szCs w:val="28"/>
          <w:lang w:val="kk-KZ"/>
        </w:rPr>
        <w:t>е</w:t>
      </w:r>
      <w:r>
        <w:rPr>
          <w:rFonts w:ascii="Times New Roman" w:hAnsi="Times New Roman"/>
          <w:sz w:val="28"/>
          <w:szCs w:val="28"/>
          <w:lang w:val="kk-KZ"/>
        </w:rPr>
        <w:tab/>
        <w:t xml:space="preserve">осмысление и самостоятельное практическое применение </w:t>
      </w:r>
      <w:r w:rsidRPr="00120C70">
        <w:rPr>
          <w:rFonts w:ascii="Times New Roman" w:hAnsi="Times New Roman"/>
          <w:sz w:val="28"/>
          <w:szCs w:val="28"/>
          <w:lang w:val="kk-KZ"/>
        </w:rPr>
        <w:t>учебного материала, использование дополнительных источников для более глубокого осмысления сущности явлений и процессов, видение к</w:t>
      </w:r>
      <w:r>
        <w:rPr>
          <w:rFonts w:ascii="Times New Roman" w:hAnsi="Times New Roman"/>
          <w:sz w:val="28"/>
          <w:szCs w:val="28"/>
          <w:lang w:val="kk-KZ"/>
        </w:rPr>
        <w:t xml:space="preserve">огнитивной структуры материала, </w:t>
      </w:r>
      <w:r w:rsidRPr="00120C70">
        <w:rPr>
          <w:rFonts w:ascii="Times New Roman" w:hAnsi="Times New Roman"/>
          <w:sz w:val="28"/>
          <w:szCs w:val="28"/>
          <w:lang w:val="kk-KZ"/>
        </w:rPr>
        <w:t>выявление недостающих элементов структуры, дополнение</w:t>
      </w:r>
      <w:r w:rsidRPr="00120C70">
        <w:rPr>
          <w:rFonts w:ascii="Times New Roman" w:hAnsi="Times New Roman"/>
          <w:sz w:val="28"/>
          <w:szCs w:val="28"/>
          <w:lang w:val="kk-KZ"/>
        </w:rPr>
        <w:tab/>
        <w:t>ими. Высокий  уровень самостоятельности и творческого подхода при выполнении задания. Выявление проблемных зон и зон риска. Креативное использование полученных знаний для решения проблемных ситуаций;</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3,67 и процентное содержание 90-94%. Данная оценка ставится в том случае, если обучающийся показал </w:t>
      </w:r>
      <w:r w:rsidRPr="00120C70">
        <w:rPr>
          <w:rFonts w:ascii="Times New Roman" w:hAnsi="Times New Roman"/>
          <w:sz w:val="28"/>
          <w:szCs w:val="28"/>
          <w:lang w:val="kk-KZ"/>
        </w:rPr>
        <w:t>творческ</w:t>
      </w:r>
      <w:r>
        <w:rPr>
          <w:rFonts w:ascii="Times New Roman" w:hAnsi="Times New Roman"/>
          <w:sz w:val="28"/>
          <w:szCs w:val="28"/>
          <w:lang w:val="kk-KZ"/>
        </w:rPr>
        <w:t>ое осмысление и самостоятельное</w:t>
      </w:r>
      <w:r w:rsidRPr="00120C70">
        <w:rPr>
          <w:rFonts w:ascii="Times New Roman" w:hAnsi="Times New Roman"/>
          <w:sz w:val="28"/>
          <w:szCs w:val="28"/>
          <w:lang w:val="kk-KZ"/>
        </w:rPr>
        <w:t xml:space="preserve"> практическое применение  учебного материала, использование дополнительных источников для более глубокого осмысления сущности явлений и процессов, видение когнитивной структуры материала, выявление недостающих элементов структуры, их дополнение. Выявление проблемных зон и зон риска. Креативное использование полученных знаний для решения проблемных ситуаций. </w:t>
      </w:r>
      <w:r w:rsidRPr="00120C70">
        <w:rPr>
          <w:rFonts w:ascii="Times New Roman" w:hAnsi="Times New Roman"/>
          <w:kern w:val="1"/>
          <w:sz w:val="28"/>
          <w:szCs w:val="28"/>
          <w:lang w:val="kk-KZ" w:eastAsia="ar-SA"/>
        </w:rPr>
        <w:t>Самооценка деятельности, анализ погрешностей в работе и причин их возникновения, самостоятельное исправление их и планирование действий по совершенствованию собственных навыков.</w:t>
      </w:r>
    </w:p>
    <w:p w:rsidR="00BA7DBD" w:rsidRPr="00120C70" w:rsidRDefault="00BA7DBD" w:rsidP="00BA7DBD">
      <w:pPr>
        <w:pStyle w:val="a3"/>
        <w:numPr>
          <w:ilvl w:val="0"/>
          <w:numId w:val="13"/>
        </w:numPr>
        <w:tabs>
          <w:tab w:val="left" w:pos="709"/>
          <w:tab w:val="left" w:pos="1134"/>
        </w:tabs>
        <w:spacing w:after="0" w:line="240" w:lineRule="auto"/>
        <w:ind w:left="0" w:firstLine="709"/>
        <w:jc w:val="both"/>
        <w:rPr>
          <w:rFonts w:ascii="Times New Roman" w:hAnsi="Times New Roman"/>
          <w:sz w:val="28"/>
          <w:szCs w:val="28"/>
        </w:rPr>
      </w:pPr>
      <w:r w:rsidRPr="006018CF">
        <w:rPr>
          <w:rFonts w:ascii="Times New Roman" w:hAnsi="Times New Roman"/>
          <w:color w:val="302030"/>
          <w:sz w:val="28"/>
          <w:szCs w:val="28"/>
          <w:lang w:eastAsia="ru-RU"/>
        </w:rPr>
        <w:t>Оценке «</w:t>
      </w:r>
      <w:r w:rsidRPr="006018CF">
        <w:rPr>
          <w:rFonts w:ascii="Times New Roman" w:hAnsi="Times New Roman"/>
          <w:b/>
          <w:bCs/>
          <w:color w:val="302030"/>
          <w:sz w:val="28"/>
          <w:szCs w:val="28"/>
          <w:lang w:eastAsia="ru-RU"/>
        </w:rPr>
        <w:t>хорошо</w:t>
      </w:r>
      <w:r w:rsidRPr="006018CF">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120C70" w:rsidRDefault="00BA7DBD" w:rsidP="00BA7DBD">
      <w:pPr>
        <w:pStyle w:val="a3"/>
        <w:numPr>
          <w:ilvl w:val="0"/>
          <w:numId w:val="14"/>
        </w:numPr>
        <w:tabs>
          <w:tab w:val="left" w:pos="709"/>
          <w:tab w:val="left" w:pos="1134"/>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3,33 и процентное содержание 85-89%.</w:t>
      </w:r>
      <w:r>
        <w:rPr>
          <w:rFonts w:ascii="Times New Roman" w:hAnsi="Times New Roman"/>
          <w:color w:val="302030"/>
          <w:sz w:val="28"/>
          <w:szCs w:val="28"/>
          <w:lang w:eastAsia="ru-RU"/>
        </w:rPr>
        <w:t xml:space="preserve"> </w:t>
      </w:r>
      <w:r w:rsidRPr="00120C70">
        <w:rPr>
          <w:rFonts w:ascii="Times New Roman" w:hAnsi="Times New Roman"/>
          <w:color w:val="302030"/>
          <w:sz w:val="28"/>
          <w:szCs w:val="28"/>
          <w:lang w:eastAsia="ru-RU"/>
        </w:rPr>
        <w:t>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учебным материалом и практическое его применение. Самостоятельное объединение элементов с целью создания нового. Свободное оперирование учебным материалом различной</w:t>
      </w:r>
      <w:r>
        <w:rPr>
          <w:rFonts w:ascii="Times New Roman" w:hAnsi="Times New Roman"/>
          <w:kern w:val="1"/>
          <w:sz w:val="28"/>
          <w:szCs w:val="28"/>
          <w:lang w:val="kk-KZ" w:eastAsia="ar-SA"/>
        </w:rPr>
        <w:t xml:space="preserve"> степени сложности в различных </w:t>
      </w:r>
      <w:r w:rsidRPr="00120C70">
        <w:rPr>
          <w:rFonts w:ascii="Times New Roman" w:hAnsi="Times New Roman"/>
          <w:kern w:val="1"/>
          <w:sz w:val="28"/>
          <w:szCs w:val="28"/>
          <w:lang w:val="kk-KZ" w:eastAsia="ar-SA"/>
        </w:rPr>
        <w:t xml:space="preserve">ситуациях. Достаточный  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и у</w:t>
      </w:r>
      <w:r w:rsidRPr="00120C70">
        <w:rPr>
          <w:rFonts w:ascii="Times New Roman" w:hAnsi="Times New Roman"/>
          <w:sz w:val="28"/>
          <w:szCs w:val="28"/>
        </w:rPr>
        <w:t>мение их исправить по рекомендации педагога;</w:t>
      </w:r>
    </w:p>
    <w:p w:rsidR="00BA7DBD" w:rsidRPr="00120C70" w:rsidRDefault="00BA7DBD" w:rsidP="00BA7DBD">
      <w:pPr>
        <w:pStyle w:val="a3"/>
        <w:numPr>
          <w:ilvl w:val="0"/>
          <w:numId w:val="14"/>
        </w:numPr>
        <w:tabs>
          <w:tab w:val="left" w:pos="1134"/>
          <w:tab w:val="left" w:pos="2207"/>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3,0 и процентное содержание 80-84%. 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и свободное оперирование учебным материалом и практическое его применение в стандартных и нестандартных  ситуациях. Сопоставляет и дифференцирует имеющиеся данные, с целью дальнейш</w:t>
      </w:r>
      <w:r>
        <w:rPr>
          <w:rFonts w:ascii="Times New Roman" w:hAnsi="Times New Roman"/>
          <w:kern w:val="1"/>
          <w:sz w:val="28"/>
          <w:szCs w:val="28"/>
          <w:lang w:val="kk-KZ" w:eastAsia="ar-SA"/>
        </w:rPr>
        <w:t xml:space="preserve">его их применения. Достаточный </w:t>
      </w:r>
      <w:r w:rsidRPr="00120C70">
        <w:rPr>
          <w:rFonts w:ascii="Times New Roman" w:hAnsi="Times New Roman"/>
          <w:kern w:val="1"/>
          <w:sz w:val="28"/>
          <w:szCs w:val="28"/>
          <w:lang w:val="kk-KZ" w:eastAsia="ar-SA"/>
        </w:rPr>
        <w:t xml:space="preserve">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 xml:space="preserve">и умение их </w:t>
      </w:r>
      <w:r w:rsidRPr="00120C70">
        <w:rPr>
          <w:rFonts w:ascii="Times New Roman" w:hAnsi="Times New Roman"/>
          <w:sz w:val="28"/>
          <w:szCs w:val="28"/>
        </w:rPr>
        <w:t xml:space="preserve">исправить под руководством педагога. </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sz w:val="28"/>
          <w:szCs w:val="28"/>
        </w:rPr>
      </w:pPr>
      <w:r w:rsidRPr="008D4596">
        <w:rPr>
          <w:rFonts w:ascii="Times New Roman" w:hAnsi="Times New Roman"/>
          <w:b/>
          <w:color w:val="302030"/>
          <w:sz w:val="28"/>
          <w:szCs w:val="28"/>
          <w:lang w:eastAsia="ru-RU"/>
        </w:rPr>
        <w:t>оценка B-</w:t>
      </w:r>
      <w:r w:rsidRPr="008D4596">
        <w:rPr>
          <w:rFonts w:ascii="Times New Roman" w:hAnsi="Times New Roman"/>
          <w:color w:val="302030"/>
          <w:sz w:val="28"/>
          <w:szCs w:val="28"/>
          <w:lang w:eastAsia="ru-RU"/>
        </w:rPr>
        <w:t xml:space="preserve">, имеющая цифровой эквивалент 2,67 и процентное содержание 75-79%. Данная оценка ставится в том случае, если обучающийся показал </w:t>
      </w:r>
      <w:r w:rsidRPr="008D4596">
        <w:rPr>
          <w:rFonts w:ascii="Times New Roman" w:hAnsi="Times New Roman"/>
          <w:sz w:val="28"/>
          <w:szCs w:val="28"/>
        </w:rPr>
        <w:t xml:space="preserve">овладение программным материалом, </w:t>
      </w:r>
      <w:r w:rsidRPr="008D4596">
        <w:rPr>
          <w:rFonts w:ascii="Times New Roman" w:hAnsi="Times New Roman"/>
          <w:sz w:val="28"/>
          <w:szCs w:val="28"/>
          <w:lang w:val="kk-KZ"/>
        </w:rPr>
        <w:t>его практическое применение, демонстрация приобретенных навыков</w:t>
      </w:r>
      <w:r w:rsidRPr="008D4596">
        <w:rPr>
          <w:rFonts w:ascii="Times New Roman" w:hAnsi="Times New Roman"/>
          <w:sz w:val="28"/>
          <w:szCs w:val="28"/>
        </w:rPr>
        <w:t xml:space="preserve"> в стандартных и нестандартных ситуациях. Наличие естественной мотивации при выполнении заданий. Активное участие в выполнении задания в группе. </w:t>
      </w:r>
      <w:r w:rsidRPr="008D4596">
        <w:rPr>
          <w:rFonts w:ascii="Times New Roman" w:hAnsi="Times New Roman"/>
          <w:kern w:val="1"/>
          <w:sz w:val="28"/>
          <w:szCs w:val="28"/>
          <w:lang w:val="kk-KZ" w:eastAsia="ar-SA"/>
        </w:rPr>
        <w:t xml:space="preserve">Допущение погрешностей и ошибок, </w:t>
      </w:r>
      <w:r w:rsidRPr="008D4596">
        <w:rPr>
          <w:rFonts w:ascii="Times New Roman" w:hAnsi="Times New Roman"/>
          <w:sz w:val="28"/>
          <w:szCs w:val="28"/>
        </w:rPr>
        <w:t>их исправление по рекомендации педаг</w:t>
      </w:r>
      <w:r>
        <w:rPr>
          <w:rFonts w:ascii="Times New Roman" w:hAnsi="Times New Roman"/>
          <w:sz w:val="28"/>
          <w:szCs w:val="28"/>
        </w:rPr>
        <w:t>ога;</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b/>
          <w:color w:val="302030"/>
          <w:sz w:val="28"/>
          <w:szCs w:val="28"/>
          <w:lang w:eastAsia="ru-RU"/>
        </w:rPr>
        <w:t>оценка С+</w:t>
      </w:r>
      <w:r>
        <w:rPr>
          <w:rFonts w:ascii="Times New Roman" w:hAnsi="Times New Roman"/>
          <w:color w:val="302030"/>
          <w:sz w:val="28"/>
          <w:szCs w:val="28"/>
          <w:lang w:eastAsia="ru-RU"/>
        </w:rPr>
        <w:t>,</w:t>
      </w:r>
      <w:r w:rsidRPr="008D4596">
        <w:rPr>
          <w:rFonts w:ascii="Times New Roman" w:hAnsi="Times New Roman"/>
          <w:color w:val="302030"/>
          <w:sz w:val="28"/>
          <w:szCs w:val="28"/>
          <w:lang w:eastAsia="ru-RU"/>
        </w:rPr>
        <w:t xml:space="preserve"> имеющая цифровой эквивалент имеющая цифровой эквивалент 2,33 и процентное содержание 70-74%. Данная оценка ставится в том случае, если обучающийся показал овладение программным материалом, его практическое применение, демонстрация приобретенных навыков в стандартных, а иногда в нестандартных ситуациях. Наличие естественной мотивации при выполнении заданий. Активное участие в выполнении задания в группе. Допущение погрешностей и незначительных ошибок, их исправление под контролем педагога.</w:t>
      </w:r>
    </w:p>
    <w:p w:rsidR="00BA7DBD"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color w:val="302030"/>
          <w:sz w:val="28"/>
          <w:szCs w:val="28"/>
          <w:lang w:eastAsia="ru-RU"/>
        </w:rPr>
        <w:t>Оценке «</w:t>
      </w:r>
      <w:r w:rsidRPr="008D4596">
        <w:rPr>
          <w:rFonts w:ascii="Times New Roman" w:hAnsi="Times New Roman"/>
          <w:b/>
          <w:bCs/>
          <w:color w:val="302030"/>
          <w:sz w:val="28"/>
          <w:szCs w:val="28"/>
          <w:lang w:eastAsia="ru-RU"/>
        </w:rPr>
        <w:t>удовлетворительно</w:t>
      </w:r>
      <w:r w:rsidRPr="008D4596">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xml:space="preserve">, имеющая цифровой эквивалент 2,0 и процентное содержание 65-69%. Данная оценка ставится в том случае, если обучающийся показал </w:t>
      </w:r>
      <w:r w:rsidRPr="00DC63B6">
        <w:rPr>
          <w:rFonts w:ascii="Times New Roman" w:hAnsi="Times New Roman"/>
          <w:sz w:val="28"/>
          <w:szCs w:val="28"/>
        </w:rPr>
        <w:t xml:space="preserve">овладение программным материалом, </w:t>
      </w:r>
      <w:r w:rsidRPr="00DC63B6">
        <w:rPr>
          <w:rFonts w:ascii="Times New Roman" w:hAnsi="Times New Roman"/>
          <w:sz w:val="28"/>
          <w:szCs w:val="28"/>
          <w:lang w:val="kk-KZ"/>
        </w:rPr>
        <w:t xml:space="preserve">его практическое применение, </w:t>
      </w:r>
      <w:r w:rsidRPr="00DC63B6">
        <w:rPr>
          <w:rFonts w:ascii="Times New Roman" w:hAnsi="Times New Roman"/>
          <w:sz w:val="28"/>
          <w:szCs w:val="28"/>
        </w:rPr>
        <w:t>наличие навыков выполнения</w:t>
      </w:r>
      <w:r w:rsidRPr="00DC63B6">
        <w:rPr>
          <w:rFonts w:ascii="Times New Roman" w:hAnsi="Times New Roman"/>
          <w:sz w:val="28"/>
          <w:szCs w:val="28"/>
        </w:rPr>
        <w:tab/>
        <w:t>задания по установленным образцам. Стремление самостоятельно выполнять задания, приведение примеров, классифицирование, сравнение и т.д. Затруднение выполнения задания в нестандартных ситуациях.</w:t>
      </w:r>
      <w:r w:rsidRPr="00DC63B6">
        <w:rPr>
          <w:rFonts w:ascii="Times New Roman" w:hAnsi="Times New Roman"/>
          <w:sz w:val="28"/>
          <w:szCs w:val="28"/>
        </w:rPr>
        <w:tab/>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имеющая цифровой эквивалент 1,67 и процентное содержание 60-64%. Данная оценка ставится в том случае</w:t>
      </w:r>
      <w:r>
        <w:rPr>
          <w:rFonts w:ascii="Times New Roman" w:hAnsi="Times New Roman"/>
          <w:color w:val="302030"/>
          <w:sz w:val="28"/>
          <w:szCs w:val="28"/>
          <w:lang w:eastAsia="ru-RU"/>
        </w:rPr>
        <w:t>,</w:t>
      </w:r>
      <w:r w:rsidRPr="00DC63B6">
        <w:rPr>
          <w:rFonts w:ascii="Times New Roman" w:hAnsi="Times New Roman"/>
          <w:color w:val="302030"/>
          <w:sz w:val="28"/>
          <w:szCs w:val="28"/>
          <w:lang w:eastAsia="ru-RU"/>
        </w:rPr>
        <w:t xml:space="preserve"> если обучающийся показал </w:t>
      </w:r>
      <w:r w:rsidRPr="00DC63B6">
        <w:rPr>
          <w:rFonts w:ascii="Times New Roman" w:hAnsi="Times New Roman"/>
          <w:sz w:val="28"/>
          <w:szCs w:val="28"/>
        </w:rPr>
        <w:t xml:space="preserve">понимание учебного материала, механическое </w:t>
      </w:r>
      <w:r w:rsidRPr="00DC63B6">
        <w:rPr>
          <w:rFonts w:ascii="Times New Roman" w:hAnsi="Times New Roman"/>
          <w:sz w:val="28"/>
          <w:szCs w:val="28"/>
          <w:lang w:val="kk-KZ"/>
        </w:rPr>
        <w:t>его применение в типичных ситуациях.</w:t>
      </w:r>
      <w:r w:rsidRPr="00DC63B6">
        <w:rPr>
          <w:rFonts w:ascii="Times New Roman" w:hAnsi="Times New Roman"/>
          <w:sz w:val="28"/>
          <w:szCs w:val="28"/>
        </w:rPr>
        <w:t xml:space="preserve"> Самостоятельное выполнение заданий без глубокого осмысления его значимости</w:t>
      </w:r>
      <w:r w:rsidRPr="00DC63B6">
        <w:rPr>
          <w:rFonts w:ascii="Times New Roman" w:hAnsi="Times New Roman"/>
          <w:sz w:val="28"/>
          <w:szCs w:val="28"/>
        </w:rPr>
        <w:tab/>
        <w:t xml:space="preserve">для дальнейшего процесса, следствием которого является неполнота и непоследовательность действий, приводящая к ошибкам. Затруднение выполнения задания в нестандартных ситуациях. </w:t>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b/>
          <w:color w:val="302030"/>
          <w:sz w:val="28"/>
          <w:szCs w:val="28"/>
          <w:lang w:eastAsia="ru-RU"/>
        </w:rPr>
        <w:t>оценка D+</w:t>
      </w:r>
      <w:r w:rsidRPr="00525A4A">
        <w:rPr>
          <w:rFonts w:ascii="Times New Roman" w:hAnsi="Times New Roman"/>
          <w:color w:val="302030"/>
          <w:sz w:val="28"/>
          <w:szCs w:val="28"/>
          <w:lang w:eastAsia="ru-RU"/>
        </w:rPr>
        <w:t>, имеющая цифровой эквивалент 1,33 и процентное содержание 55-59%. Данная оценка ставится в том случае</w:t>
      </w:r>
      <w:r>
        <w:rPr>
          <w:rFonts w:ascii="Times New Roman" w:hAnsi="Times New Roman"/>
          <w:color w:val="302030"/>
          <w:sz w:val="28"/>
          <w:szCs w:val="28"/>
          <w:lang w:eastAsia="ru-RU"/>
        </w:rPr>
        <w:t>,</w:t>
      </w:r>
      <w:r w:rsidRPr="00525A4A">
        <w:rPr>
          <w:rFonts w:ascii="Times New Roman" w:hAnsi="Times New Roman"/>
          <w:color w:val="302030"/>
          <w:sz w:val="28"/>
          <w:szCs w:val="28"/>
          <w:lang w:eastAsia="ru-RU"/>
        </w:rPr>
        <w:t xml:space="preserve"> если обучающийся показал </w:t>
      </w:r>
      <w:r w:rsidRPr="00525A4A">
        <w:rPr>
          <w:rFonts w:ascii="Times New Roman" w:hAnsi="Times New Roman"/>
          <w:sz w:val="28"/>
          <w:szCs w:val="28"/>
        </w:rPr>
        <w:t>механическое</w:t>
      </w:r>
      <w:r w:rsidRPr="00525A4A">
        <w:rPr>
          <w:rFonts w:ascii="Times New Roman" w:hAnsi="Times New Roman"/>
          <w:sz w:val="28"/>
          <w:szCs w:val="28"/>
        </w:rPr>
        <w:tab/>
        <w:t>освоение учебного</w:t>
      </w:r>
      <w:r w:rsidRPr="00525A4A">
        <w:rPr>
          <w:rFonts w:ascii="Times New Roman" w:hAnsi="Times New Roman"/>
          <w:sz w:val="28"/>
          <w:szCs w:val="28"/>
        </w:rPr>
        <w:tab/>
        <w:t>материала на репродуктивном уровне. Выполнение заданий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Корректировка деятельности под руководством педагога. Затруднение в выполнении задания в нестандартных ситуациях;</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Pr>
          <w:rFonts w:ascii="Times New Roman" w:hAnsi="Times New Roman"/>
          <w:b/>
          <w:color w:val="302030"/>
          <w:sz w:val="28"/>
          <w:szCs w:val="28"/>
          <w:lang w:eastAsia="ru-RU"/>
        </w:rPr>
        <w:t xml:space="preserve">оценка </w:t>
      </w:r>
      <w:r w:rsidRPr="00525A4A">
        <w:rPr>
          <w:rFonts w:ascii="Times New Roman" w:hAnsi="Times New Roman"/>
          <w:b/>
          <w:color w:val="302030"/>
          <w:sz w:val="28"/>
          <w:szCs w:val="28"/>
          <w:lang w:eastAsia="ru-RU"/>
        </w:rPr>
        <w:t>D</w:t>
      </w:r>
      <w:r w:rsidRPr="00525A4A">
        <w:rPr>
          <w:rFonts w:ascii="Times New Roman" w:hAnsi="Times New Roman"/>
          <w:color w:val="302030"/>
          <w:sz w:val="28"/>
          <w:szCs w:val="28"/>
          <w:lang w:eastAsia="ru-RU"/>
        </w:rPr>
        <w:t>, имеющая цифровой эквивалент 1,0 и процентное содержание 50-54%.</w:t>
      </w:r>
      <w:r>
        <w:rPr>
          <w:rFonts w:ascii="Times New Roman" w:hAnsi="Times New Roman"/>
          <w:color w:val="302030"/>
          <w:sz w:val="28"/>
          <w:szCs w:val="28"/>
          <w:lang w:eastAsia="ru-RU"/>
        </w:rPr>
        <w:t xml:space="preserve"> </w:t>
      </w:r>
      <w:r w:rsidRPr="00525A4A">
        <w:rPr>
          <w:rFonts w:ascii="Times New Roman" w:hAnsi="Times New Roman"/>
          <w:color w:val="302030"/>
          <w:sz w:val="28"/>
          <w:szCs w:val="28"/>
          <w:lang w:eastAsia="ru-RU"/>
        </w:rPr>
        <w:t xml:space="preserve">Данная оценка ставится в том случае, если обучающийся показал </w:t>
      </w:r>
      <w:r w:rsidRPr="00525A4A">
        <w:rPr>
          <w:rFonts w:ascii="Times New Roman" w:hAnsi="Times New Roman"/>
          <w:sz w:val="28"/>
          <w:szCs w:val="28"/>
        </w:rPr>
        <w:t>Механическое освоение учебного</w:t>
      </w:r>
      <w:r w:rsidRPr="00525A4A">
        <w:rPr>
          <w:rFonts w:ascii="Times New Roman" w:hAnsi="Times New Roman"/>
          <w:sz w:val="28"/>
          <w:szCs w:val="28"/>
        </w:rPr>
        <w:tab/>
        <w:t>материала на репродуктивном уровне</w:t>
      </w:r>
      <w:r w:rsidRPr="00525A4A">
        <w:rPr>
          <w:rFonts w:ascii="Times New Roman" w:hAnsi="Times New Roman"/>
          <w:sz w:val="28"/>
          <w:szCs w:val="28"/>
        </w:rPr>
        <w:tab/>
        <w:t>под руководством педагога. Воспроизведение терминов, понятий и фактов. Использование алгоритма выполнения работ или задания с помощью педагога. Возникновение затруднений при выполнении заданий в стандартных и нестандартных ситуациях.</w:t>
      </w:r>
      <w:r w:rsidRPr="00525A4A">
        <w:rPr>
          <w:rFonts w:ascii="Times New Roman" w:hAnsi="Times New Roman"/>
          <w:sz w:val="28"/>
          <w:szCs w:val="28"/>
        </w:rPr>
        <w:tab/>
      </w:r>
    </w:p>
    <w:p w:rsidR="00BA7DBD" w:rsidRPr="00525A4A"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color w:val="302030"/>
          <w:sz w:val="28"/>
          <w:szCs w:val="28"/>
          <w:lang w:eastAsia="ru-RU"/>
        </w:rPr>
        <w:t>Оценке «</w:t>
      </w:r>
      <w:r w:rsidRPr="00525A4A">
        <w:rPr>
          <w:rFonts w:ascii="Times New Roman" w:hAnsi="Times New Roman"/>
          <w:b/>
          <w:bCs/>
          <w:color w:val="302030"/>
          <w:sz w:val="28"/>
          <w:szCs w:val="28"/>
          <w:lang w:eastAsia="ru-RU"/>
        </w:rPr>
        <w:t>неудовлетворительно</w:t>
      </w:r>
      <w:r w:rsidRPr="00525A4A">
        <w:rPr>
          <w:rFonts w:ascii="Times New Roman" w:hAnsi="Times New Roman"/>
          <w:color w:val="302030"/>
          <w:sz w:val="28"/>
          <w:szCs w:val="28"/>
          <w:lang w:eastAsia="ru-RU"/>
        </w:rPr>
        <w:t xml:space="preserve">» соответствует оценка F, имеющая цифровой эквивалент 0 и процентное содержание 0-49%. Данная оценка ставится в том случае, если обучающийся показал </w:t>
      </w:r>
      <w:r>
        <w:rPr>
          <w:rFonts w:ascii="Times New Roman" w:hAnsi="Times New Roman"/>
          <w:sz w:val="28"/>
          <w:szCs w:val="28"/>
        </w:rPr>
        <w:t>н</w:t>
      </w:r>
      <w:r w:rsidRPr="00525A4A">
        <w:rPr>
          <w:rFonts w:ascii="Times New Roman" w:hAnsi="Times New Roman"/>
          <w:sz w:val="28"/>
          <w:szCs w:val="28"/>
        </w:rPr>
        <w:t>е</w:t>
      </w:r>
      <w:r>
        <w:rPr>
          <w:rFonts w:ascii="Times New Roman" w:hAnsi="Times New Roman"/>
          <w:sz w:val="28"/>
          <w:szCs w:val="28"/>
        </w:rPr>
        <w:t xml:space="preserve"> </w:t>
      </w:r>
      <w:r w:rsidRPr="00525A4A">
        <w:rPr>
          <w:rFonts w:ascii="Times New Roman" w:hAnsi="Times New Roman"/>
          <w:sz w:val="28"/>
          <w:szCs w:val="28"/>
        </w:rPr>
        <w:t>освоение более половины программы модуля (дисциплины). Дополнительные и уточняющие вопросы педагога не приводят к коррекции ответа обучающегося. Наличие пробелов в знании основного материала, предусмотренного программой, в ответах допущены принципиальные ошибки, не выполнены отдельные задания, предусмотренные формами текущего, промежуточного и итогового контроля</w:t>
      </w:r>
      <w:r w:rsidRPr="00525A4A">
        <w:rPr>
          <w:rFonts w:ascii="Times New Roman" w:hAnsi="Times New Roman"/>
          <w:sz w:val="28"/>
          <w:szCs w:val="28"/>
          <w:lang w:val="kk-KZ"/>
        </w:rPr>
        <w:t>.</w:t>
      </w:r>
    </w:p>
    <w:p w:rsidR="00BA7DBD" w:rsidRPr="007F4653" w:rsidRDefault="00BA7DBD" w:rsidP="00BA7DBD">
      <w:pPr>
        <w:spacing w:after="0" w:line="240" w:lineRule="auto"/>
        <w:ind w:firstLine="709"/>
        <w:rPr>
          <w:rFonts w:ascii="Times New Roman" w:hAnsi="Times New Roman"/>
          <w:sz w:val="28"/>
          <w:szCs w:val="28"/>
        </w:rPr>
      </w:pPr>
    </w:p>
    <w:p w:rsidR="00BA7DBD" w:rsidRDefault="00BA7DBD" w:rsidP="00BA7DBD">
      <w:pPr>
        <w:spacing w:after="0" w:line="240" w:lineRule="auto"/>
        <w:ind w:firstLine="709"/>
        <w:rPr>
          <w:rFonts w:ascii="Times New Roman" w:hAnsi="Times New Roman"/>
          <w:sz w:val="28"/>
          <w:szCs w:val="28"/>
        </w:rPr>
      </w:pPr>
    </w:p>
    <w:p w:rsidR="00BA7DBD" w:rsidRPr="007F4653" w:rsidRDefault="00BA7DBD" w:rsidP="00BA7DBD">
      <w:pPr>
        <w:pStyle w:val="a3"/>
        <w:numPr>
          <w:ilvl w:val="0"/>
          <w:numId w:val="12"/>
        </w:numPr>
        <w:spacing w:after="0" w:line="240" w:lineRule="auto"/>
        <w:ind w:left="0" w:firstLine="709"/>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Процедура оценки учебных достижений обучающихся</w:t>
      </w:r>
    </w:p>
    <w:p w:rsidR="00BA7DBD" w:rsidRPr="007F4653" w:rsidRDefault="00BA7DBD" w:rsidP="00BA7DBD">
      <w:pPr>
        <w:spacing w:after="0" w:line="240" w:lineRule="auto"/>
        <w:ind w:firstLine="709"/>
        <w:jc w:val="both"/>
        <w:rPr>
          <w:rFonts w:ascii="Times New Roman" w:hAnsi="Times New Roman"/>
          <w:b/>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b/>
          <w:color w:val="302030"/>
          <w:sz w:val="28"/>
          <w:szCs w:val="28"/>
          <w:lang w:eastAsia="ru-RU"/>
        </w:rPr>
        <w:t>Текущий контроль</w:t>
      </w:r>
      <w:r w:rsidRPr="007F4653">
        <w:rPr>
          <w:rFonts w:ascii="Times New Roman" w:hAnsi="Times New Roman"/>
          <w:color w:val="302030"/>
          <w:sz w:val="28"/>
          <w:szCs w:val="28"/>
          <w:lang w:eastAsia="ru-RU"/>
        </w:rPr>
        <w:t xml:space="preserve"> успеваемости обучающихся по учебной дисциплине/модулю проводится по каждой теме теоретических и практических занятий, произво</w:t>
      </w:r>
      <w:r>
        <w:rPr>
          <w:rFonts w:ascii="Times New Roman" w:hAnsi="Times New Roman"/>
          <w:color w:val="302030"/>
          <w:sz w:val="28"/>
          <w:szCs w:val="28"/>
          <w:lang w:eastAsia="ru-RU"/>
        </w:rPr>
        <w:t>дственного обучения и практики.</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Целью текущего контроля знаний является проверка качества усвоения обучающимися содержания изучаемых дисциплин/модулей в ходе учебного процесса. Текущий контроль осуществляется в ходе групповых занятий (семинаров, практических занятий и т.д.) в форме, избранной преподавателем.</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Окончательный результат текущего контроля успеваемости подводится расчетом среднеарифметической суммы всех оценок за критерии оценки и оформляется как рейтинг обучающегося по результату обучения (</w:t>
      </w:r>
      <w:r w:rsidRPr="007F4653">
        <w:rPr>
          <w:rFonts w:ascii="Times New Roman" w:hAnsi="Times New Roman"/>
          <w:i/>
          <w:color w:val="302030"/>
          <w:sz w:val="28"/>
          <w:szCs w:val="28"/>
          <w:lang w:eastAsia="ru-RU"/>
        </w:rPr>
        <w:t xml:space="preserve">Таблица </w:t>
      </w:r>
      <w:r>
        <w:rPr>
          <w:rFonts w:ascii="Times New Roman" w:hAnsi="Times New Roman"/>
          <w:i/>
          <w:color w:val="302030"/>
          <w:sz w:val="28"/>
          <w:szCs w:val="28"/>
          <w:lang w:eastAsia="ru-RU"/>
        </w:rPr>
        <w:t>2</w:t>
      </w:r>
      <w:r w:rsidRPr="007F4653">
        <w:rPr>
          <w:rFonts w:ascii="Times New Roman" w:hAnsi="Times New Roman"/>
          <w:color w:val="302030"/>
          <w:sz w:val="28"/>
          <w:szCs w:val="28"/>
          <w:lang w:eastAsia="ru-RU"/>
        </w:rPr>
        <w:t>).</w:t>
      </w:r>
    </w:p>
    <w:p w:rsidR="00BA7DBD" w:rsidRPr="007F4653" w:rsidRDefault="00BA7DBD" w:rsidP="00BA7DBD">
      <w:pPr>
        <w:spacing w:after="0" w:line="240" w:lineRule="auto"/>
        <w:rPr>
          <w:rFonts w:ascii="Times New Roman" w:hAnsi="Times New Roman"/>
          <w:sz w:val="28"/>
          <w:szCs w:val="28"/>
        </w:rPr>
      </w:pPr>
    </w:p>
    <w:p w:rsidR="00BA7DBD" w:rsidRPr="007F4653" w:rsidRDefault="00BA7DBD" w:rsidP="00BA7DBD">
      <w:pPr>
        <w:spacing w:after="0" w:line="240" w:lineRule="auto"/>
        <w:rPr>
          <w:rFonts w:ascii="Times New Roman" w:hAnsi="Times New Roman"/>
          <w:sz w:val="28"/>
          <w:szCs w:val="28"/>
        </w:rPr>
      </w:pPr>
      <w:r w:rsidRPr="007F4653">
        <w:rPr>
          <w:rFonts w:ascii="Times New Roman" w:hAnsi="Times New Roman"/>
          <w:i/>
          <w:sz w:val="28"/>
          <w:szCs w:val="28"/>
        </w:rPr>
        <w:t xml:space="preserve">Таблица </w:t>
      </w:r>
      <w:r>
        <w:rPr>
          <w:rFonts w:ascii="Times New Roman" w:hAnsi="Times New Roman"/>
          <w:i/>
          <w:sz w:val="28"/>
          <w:szCs w:val="28"/>
        </w:rPr>
        <w:t>2</w:t>
      </w:r>
      <w:r w:rsidRPr="007F4653">
        <w:rPr>
          <w:rFonts w:ascii="Times New Roman" w:hAnsi="Times New Roman"/>
          <w:i/>
          <w:sz w:val="28"/>
          <w:szCs w:val="28"/>
        </w:rPr>
        <w:t>.</w:t>
      </w:r>
      <w:r w:rsidRPr="007F4653">
        <w:rPr>
          <w:rFonts w:ascii="Times New Roman" w:hAnsi="Times New Roman"/>
          <w:sz w:val="28"/>
          <w:szCs w:val="28"/>
        </w:rPr>
        <w:t xml:space="preserve"> Шкала выставления рейтинга обучающегося</w:t>
      </w:r>
    </w:p>
    <w:tbl>
      <w:tblPr>
        <w:tblStyle w:val="ad"/>
        <w:tblW w:w="0" w:type="auto"/>
        <w:tblInd w:w="108" w:type="dxa"/>
        <w:tblLook w:val="04A0" w:firstRow="1" w:lastRow="0" w:firstColumn="1" w:lastColumn="0" w:noHBand="0" w:noVBand="1"/>
      </w:tblPr>
      <w:tblGrid>
        <w:gridCol w:w="2426"/>
        <w:gridCol w:w="1543"/>
        <w:gridCol w:w="1857"/>
        <w:gridCol w:w="1561"/>
        <w:gridCol w:w="2076"/>
      </w:tblGrid>
      <w:tr w:rsidR="00BA7DBD" w:rsidRPr="00553428" w:rsidTr="00E46692">
        <w:tc>
          <w:tcPr>
            <w:tcW w:w="242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Дисциплина/модуль</w:t>
            </w:r>
          </w:p>
        </w:tc>
        <w:tc>
          <w:tcPr>
            <w:tcW w:w="1543"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Результаты обучения</w:t>
            </w:r>
          </w:p>
        </w:tc>
        <w:tc>
          <w:tcPr>
            <w:tcW w:w="1857"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Критерии оценки</w:t>
            </w:r>
          </w:p>
        </w:tc>
        <w:tc>
          <w:tcPr>
            <w:tcW w:w="1561"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Текущая оценка, балл</w:t>
            </w:r>
          </w:p>
        </w:tc>
        <w:tc>
          <w:tcPr>
            <w:tcW w:w="207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 xml:space="preserve">Рейтинг </w:t>
            </w:r>
          </w:p>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по результатам обучения, балл</w:t>
            </w:r>
          </w:p>
        </w:tc>
      </w:tr>
      <w:tr w:rsidR="00BA7DBD" w:rsidRPr="00553428" w:rsidTr="00E46692">
        <w:tc>
          <w:tcPr>
            <w:tcW w:w="2426"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01. …</w:t>
            </w: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1.1. …</w:t>
            </w: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60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73</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90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1.2. …</w:t>
            </w: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57</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80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40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p>
        </w:tc>
        <w:tc>
          <w:tcPr>
            <w:tcW w:w="1561" w:type="dxa"/>
          </w:tcPr>
          <w:p w:rsidR="00BA7DBD" w:rsidRPr="00553428" w:rsidRDefault="00BA7DBD" w:rsidP="00F40427">
            <w:pPr>
              <w:rPr>
                <w:rFonts w:ascii="Times New Roman" w:hAnsi="Times New Roman"/>
                <w:sz w:val="24"/>
                <w:szCs w:val="24"/>
              </w:rPr>
            </w:pPr>
          </w:p>
        </w:tc>
        <w:tc>
          <w:tcPr>
            <w:tcW w:w="2076" w:type="dxa"/>
          </w:tcPr>
          <w:p w:rsidR="00BA7DBD" w:rsidRPr="00553428" w:rsidRDefault="00BA7DBD" w:rsidP="00F40427">
            <w:pPr>
              <w:rPr>
                <w:rFonts w:ascii="Times New Roman" w:hAnsi="Times New Roman"/>
                <w:sz w:val="24"/>
                <w:szCs w:val="24"/>
              </w:rPr>
            </w:pPr>
          </w:p>
        </w:tc>
      </w:tr>
      <w:tr w:rsidR="00BA7DBD" w:rsidRPr="00553428" w:rsidTr="00E46692">
        <w:tc>
          <w:tcPr>
            <w:tcW w:w="242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02. …</w:t>
            </w: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207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r>
    </w:tbl>
    <w:p w:rsidR="00BA7DBD" w:rsidRPr="007F4653" w:rsidRDefault="00BA7DBD" w:rsidP="00BA7DBD">
      <w:pPr>
        <w:spacing w:after="0" w:line="240" w:lineRule="auto"/>
        <w:rPr>
          <w:rFonts w:ascii="Times New Roman" w:hAnsi="Times New Roman"/>
          <w:sz w:val="28"/>
          <w:szCs w:val="28"/>
        </w:rPr>
      </w:pPr>
      <w:r w:rsidRPr="007F4653">
        <w:rPr>
          <w:rFonts w:ascii="Times New Roman" w:hAnsi="Times New Roman"/>
          <w:sz w:val="28"/>
          <w:szCs w:val="28"/>
        </w:rPr>
        <w:t xml:space="preserve"> </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При текущем контроле успеваемости учебные достижения обучающихся оцениваются рейтинговыми баллами по 100 балльной шкале. Обучающийся допускается к экзамену по дисциплине/модулю только в случае, если его оценка рейтинга допуска составляет не менее 50 баллов.</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b/>
          <w:sz w:val="28"/>
          <w:szCs w:val="28"/>
        </w:rPr>
        <w:t>Промежуточная аттестация</w:t>
      </w:r>
      <w:r w:rsidRPr="007F4653">
        <w:rPr>
          <w:rFonts w:ascii="Times New Roman" w:hAnsi="Times New Roman"/>
          <w:sz w:val="28"/>
          <w:szCs w:val="28"/>
        </w:rPr>
        <w:t xml:space="preserve"> проводится после освоения обучающимися содержания части или всего объема одной дисциплины/модуля в течение академического периода.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По итогам промежуточной аттестации выставляется итоговая оценка по дисциплине/модулю в конце каждого семестра.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Итоговая оценка складывается из рейтинга по результатам обучения и оценки за экзамен или дифференцированный зачет по дисциплине/модулю, где вес экзамена составляет 40% (см. Рис. 1).</w:t>
      </w: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62336" behindDoc="0" locked="0" layoutInCell="1" allowOverlap="1" wp14:anchorId="43ACAE7F" wp14:editId="52AF240A">
                <wp:simplePos x="0" y="0"/>
                <wp:positionH relativeFrom="column">
                  <wp:posOffset>4234815</wp:posOffset>
                </wp:positionH>
                <wp:positionV relativeFrom="paragraph">
                  <wp:posOffset>187325</wp:posOffset>
                </wp:positionV>
                <wp:extent cx="1638300" cy="4419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441960"/>
                        </a:xfrm>
                        <a:prstGeom prst="rect">
                          <a:avLst/>
                        </a:prstGeom>
                        <a:noFill/>
                      </wps:spPr>
                      <wps:txb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Промежуточная  аттестация</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33.45pt;margin-top:14.75pt;width:129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Промежуточная  аттестация</w:t>
                      </w:r>
                    </w:p>
                  </w:txbxContent>
                </v:textbox>
              </v:shape>
            </w:pict>
          </mc:Fallback>
        </mc:AlternateContent>
      </w:r>
    </w:p>
    <w:p w:rsidR="00BA7DBD" w:rsidRPr="007F4653" w:rsidRDefault="00BA7DBD" w:rsidP="00BA7DBD">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4384" behindDoc="0" locked="0" layoutInCell="1" allowOverlap="1" wp14:anchorId="17565888" wp14:editId="668F0B88">
                <wp:simplePos x="0" y="0"/>
                <wp:positionH relativeFrom="column">
                  <wp:posOffset>2053590</wp:posOffset>
                </wp:positionH>
                <wp:positionV relativeFrom="paragraph">
                  <wp:posOffset>115570</wp:posOffset>
                </wp:positionV>
                <wp:extent cx="1628775" cy="2667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66700"/>
                        </a:xfrm>
                        <a:prstGeom prst="rect">
                          <a:avLst/>
                        </a:prstGeom>
                        <a:noFill/>
                      </wps:spPr>
                      <wps:txb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Поле 6" o:spid="_x0000_s1027" type="#_x0000_t202" style="position:absolute;left:0;text-align:left;margin-left:161.7pt;margin-top:9.1pt;width:12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8BA4E1B" wp14:editId="3E53124A">
                <wp:simplePos x="0" y="0"/>
                <wp:positionH relativeFrom="column">
                  <wp:posOffset>-3810</wp:posOffset>
                </wp:positionH>
                <wp:positionV relativeFrom="paragraph">
                  <wp:posOffset>382270</wp:posOffset>
                </wp:positionV>
                <wp:extent cx="1609725" cy="36893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368935"/>
                        </a:xfrm>
                        <a:prstGeom prst="rect">
                          <a:avLst/>
                        </a:prstGeom>
                        <a:noFill/>
                      </wps:spPr>
                      <wps:txb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id="Поле 5" o:spid="_x0000_s1028" type="#_x0000_t202" style="position:absolute;left:0;text-align:left;margin-left:-.3pt;margin-top:30.1pt;width:126.7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" filled="f" stroked="f">
                <v:path arrowok="t"/>
                <v:textbo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mc:Fallback>
        </mc:AlternateContent>
      </w:r>
      <w:r>
        <w:rPr>
          <w:rFonts w:ascii="Times New Roman" w:hAnsi="Times New Roman"/>
          <w:noProof/>
          <w:sz w:val="28"/>
          <w:szCs w:val="28"/>
          <w:lang w:eastAsia="ru-RU"/>
        </w:rPr>
        <w:drawing>
          <wp:inline distT="0" distB="0" distL="0" distR="0" wp14:anchorId="13F1685E" wp14:editId="2F3D9C91">
            <wp:extent cx="5880735" cy="2122805"/>
            <wp:effectExtent l="0" t="0" r="5715" b="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A7DBD" w:rsidRPr="007F4653" w:rsidRDefault="00BA7DBD" w:rsidP="00BA7DBD">
      <w:pPr>
        <w:spacing w:after="0" w:line="240" w:lineRule="auto"/>
        <w:ind w:firstLine="709"/>
        <w:jc w:val="center"/>
        <w:rPr>
          <w:rFonts w:ascii="Times New Roman" w:hAnsi="Times New Roman"/>
          <w:b/>
          <w:bCs/>
          <w:color w:val="444444"/>
          <w:sz w:val="28"/>
          <w:szCs w:val="28"/>
          <w:lang w:eastAsia="ru-RU"/>
        </w:rPr>
      </w:pPr>
      <w:r w:rsidRPr="007F4653">
        <w:rPr>
          <w:rFonts w:ascii="Times New Roman" w:hAnsi="Times New Roman"/>
          <w:b/>
          <w:bCs/>
          <w:color w:val="444444"/>
          <w:sz w:val="28"/>
          <w:szCs w:val="28"/>
          <w:lang w:eastAsia="ru-RU"/>
        </w:rPr>
        <w:t>Рис. 1. Выставление рейтинга обучающегося по учебной дисциплине/модулю</w:t>
      </w:r>
    </w:p>
    <w:p w:rsidR="00BA7DBD" w:rsidRPr="007F4653" w:rsidRDefault="00BA7DBD" w:rsidP="00BA7DBD">
      <w:pPr>
        <w:spacing w:after="0" w:line="240" w:lineRule="auto"/>
        <w:jc w:val="both"/>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Итоговая оценка (рейтинг) по дисциплине/</w:t>
      </w:r>
      <w:r>
        <w:rPr>
          <w:rFonts w:ascii="Times New Roman" w:hAnsi="Times New Roman"/>
          <w:color w:val="444444"/>
          <w:sz w:val="28"/>
          <w:szCs w:val="28"/>
          <w:lang w:eastAsia="ru-RU"/>
        </w:rPr>
        <w:t>модулю вычисляется по формуле: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И = 0,6 х (РО 1+…+РО </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+ 0,4 х Э, где: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РО – результат обучения; </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xml:space="preserve"> – количество результатов обучения;</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Э – экзаменационная оценка или дифференцированный зачет.</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rPr>
          <w:rFonts w:ascii="Times New Roman" w:hAnsi="Times New Roman"/>
          <w:color w:val="444444"/>
          <w:sz w:val="28"/>
          <w:szCs w:val="28"/>
          <w:lang w:eastAsia="ru-RU"/>
        </w:rPr>
      </w:pPr>
      <w:r w:rsidRPr="007F4653">
        <w:rPr>
          <w:rFonts w:ascii="Times New Roman" w:hAnsi="Times New Roman"/>
          <w:i/>
          <w:color w:val="444444"/>
          <w:sz w:val="28"/>
          <w:szCs w:val="28"/>
          <w:lang w:eastAsia="ru-RU"/>
        </w:rPr>
        <w:t xml:space="preserve">Таблица </w:t>
      </w:r>
      <w:r>
        <w:rPr>
          <w:rFonts w:ascii="Times New Roman" w:hAnsi="Times New Roman"/>
          <w:i/>
          <w:color w:val="444444"/>
          <w:sz w:val="28"/>
          <w:szCs w:val="28"/>
          <w:lang w:eastAsia="ru-RU"/>
        </w:rPr>
        <w:t>3</w:t>
      </w:r>
      <w:r w:rsidRPr="007F4653">
        <w:rPr>
          <w:rFonts w:ascii="Times New Roman" w:hAnsi="Times New Roman"/>
          <w:i/>
          <w:color w:val="444444"/>
          <w:sz w:val="28"/>
          <w:szCs w:val="28"/>
          <w:lang w:eastAsia="ru-RU"/>
        </w:rPr>
        <w:t>.</w:t>
      </w:r>
      <w:r w:rsidRPr="007F4653">
        <w:rPr>
          <w:rFonts w:ascii="Times New Roman" w:hAnsi="Times New Roman"/>
          <w:color w:val="444444"/>
          <w:sz w:val="28"/>
          <w:szCs w:val="28"/>
          <w:lang w:eastAsia="ru-RU"/>
        </w:rPr>
        <w:t xml:space="preserve"> Пример выставления рейтинга обучающегося</w:t>
      </w:r>
    </w:p>
    <w:tbl>
      <w:tblPr>
        <w:tblW w:w="93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68"/>
        <w:gridCol w:w="567"/>
        <w:gridCol w:w="567"/>
        <w:gridCol w:w="567"/>
        <w:gridCol w:w="567"/>
        <w:gridCol w:w="851"/>
        <w:gridCol w:w="567"/>
        <w:gridCol w:w="425"/>
        <w:gridCol w:w="425"/>
        <w:gridCol w:w="392"/>
        <w:gridCol w:w="742"/>
        <w:gridCol w:w="567"/>
        <w:gridCol w:w="851"/>
      </w:tblGrid>
      <w:tr w:rsidR="00BA7DBD" w:rsidRPr="008F337A" w:rsidTr="00F40427">
        <w:trPr>
          <w:cantSplit/>
          <w:trHeight w:val="954"/>
        </w:trPr>
        <w:tc>
          <w:tcPr>
            <w:tcW w:w="2268"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ФИО обучающегося</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10. 09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25.09</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РО1</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06.10</w:t>
            </w:r>
          </w:p>
        </w:tc>
        <w:tc>
          <w:tcPr>
            <w:tcW w:w="425" w:type="dxa"/>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12.10</w:t>
            </w:r>
          </w:p>
        </w:tc>
        <w:tc>
          <w:tcPr>
            <w:tcW w:w="425" w:type="dxa"/>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18.10</w:t>
            </w:r>
          </w:p>
        </w:tc>
        <w:tc>
          <w:tcPr>
            <w:tcW w:w="392" w:type="dxa"/>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24.10</w:t>
            </w:r>
          </w:p>
        </w:tc>
        <w:tc>
          <w:tcPr>
            <w:tcW w:w="742"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РО2</w:t>
            </w:r>
          </w:p>
        </w:tc>
        <w:tc>
          <w:tcPr>
            <w:tcW w:w="567"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Э</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И</w:t>
            </w:r>
          </w:p>
        </w:tc>
      </w:tr>
      <w:tr w:rsidR="00BA7DBD" w:rsidRPr="008F337A" w:rsidTr="00F40427">
        <w:trPr>
          <w:trHeight w:val="584"/>
        </w:trPr>
        <w:tc>
          <w:tcPr>
            <w:tcW w:w="2268"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Ахметов Т.И.</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82,5</w:t>
            </w:r>
          </w:p>
        </w:tc>
        <w:tc>
          <w:tcPr>
            <w:tcW w:w="567"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425" w:type="dxa"/>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425" w:type="dxa"/>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70</w:t>
            </w:r>
          </w:p>
        </w:tc>
        <w:tc>
          <w:tcPr>
            <w:tcW w:w="392" w:type="dxa"/>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742"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95</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86,75</w:t>
            </w:r>
          </w:p>
        </w:tc>
      </w:tr>
    </w:tbl>
    <w:p w:rsidR="00BA7DBD" w:rsidRPr="007F4653" w:rsidRDefault="00BA7DBD" w:rsidP="00BA7DBD">
      <w:pPr>
        <w:spacing w:after="0" w:line="240" w:lineRule="auto"/>
        <w:ind w:firstLine="709"/>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Учебная дисциплина/модуль считается освоенным, если обучающийся набрал не менее 50 баллов.</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 xml:space="preserve">Преподаватель может повысить рейтинг обучающихся, используя </w:t>
      </w:r>
      <w:r w:rsidRPr="007F4653">
        <w:rPr>
          <w:rFonts w:ascii="Times New Roman" w:hAnsi="Times New Roman"/>
          <w:b/>
          <w:color w:val="302030"/>
          <w:sz w:val="28"/>
          <w:szCs w:val="28"/>
          <w:lang w:eastAsia="ru-RU"/>
        </w:rPr>
        <w:t>поощрительные баллы</w:t>
      </w:r>
      <w:r w:rsidRPr="007F4653">
        <w:rPr>
          <w:rFonts w:ascii="Times New Roman" w:hAnsi="Times New Roman"/>
          <w:color w:val="302030"/>
          <w:sz w:val="28"/>
          <w:szCs w:val="28"/>
          <w:lang w:eastAsia="ru-RU"/>
        </w:rPr>
        <w:t xml:space="preserve"> за активное участие в олимпиадах, в</w:t>
      </w:r>
      <w:r>
        <w:rPr>
          <w:rFonts w:ascii="Times New Roman" w:hAnsi="Times New Roman"/>
          <w:color w:val="302030"/>
          <w:sz w:val="28"/>
          <w:szCs w:val="28"/>
          <w:lang w:eastAsia="ru-RU"/>
        </w:rPr>
        <w:t xml:space="preserve"> подготовке докладов и статей, </w:t>
      </w:r>
      <w:r w:rsidRPr="007F4653">
        <w:rPr>
          <w:rFonts w:ascii="Times New Roman" w:hAnsi="Times New Roman"/>
          <w:color w:val="302030"/>
          <w:sz w:val="28"/>
          <w:szCs w:val="28"/>
          <w:lang w:eastAsia="ru-RU"/>
        </w:rPr>
        <w:t>и т.п., а также за оригинальный ответ, за активную работу на занятиях в течение всего семестра +</w:t>
      </w:r>
      <w:r>
        <w:rPr>
          <w:rFonts w:ascii="Times New Roman" w:hAnsi="Times New Roman"/>
          <w:color w:val="302030"/>
          <w:sz w:val="28"/>
          <w:szCs w:val="28"/>
          <w:lang w:eastAsia="ru-RU"/>
        </w:rPr>
        <w:t xml:space="preserve"> 10% к общему рейтингу допуска.</w:t>
      </w:r>
    </w:p>
    <w:p w:rsidR="00BA7DBD" w:rsidRPr="007F4653"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Pr="005147C4" w:rsidRDefault="00BA7DBD" w:rsidP="00BA7DBD">
      <w:pPr>
        <w:pStyle w:val="a3"/>
        <w:numPr>
          <w:ilvl w:val="0"/>
          <w:numId w:val="10"/>
        </w:numPr>
        <w:spacing w:after="0" w:line="240" w:lineRule="auto"/>
        <w:jc w:val="center"/>
        <w:rPr>
          <w:rFonts w:ascii="Times New Roman" w:hAnsi="Times New Roman"/>
          <w:b/>
          <w:sz w:val="28"/>
          <w:szCs w:val="28"/>
        </w:rPr>
      </w:pPr>
      <w:r w:rsidRPr="007F4653">
        <w:rPr>
          <w:rFonts w:ascii="Times New Roman" w:hAnsi="Times New Roman"/>
          <w:b/>
          <w:sz w:val="28"/>
          <w:szCs w:val="28"/>
        </w:rPr>
        <w:t xml:space="preserve">Порядок </w:t>
      </w:r>
      <w:r>
        <w:rPr>
          <w:rFonts w:ascii="Times New Roman" w:hAnsi="Times New Roman"/>
          <w:b/>
          <w:sz w:val="28"/>
          <w:szCs w:val="28"/>
        </w:rPr>
        <w:t>проведения</w:t>
      </w:r>
      <w:r w:rsidRPr="007F4653">
        <w:rPr>
          <w:rFonts w:ascii="Times New Roman" w:hAnsi="Times New Roman"/>
          <w:b/>
          <w:sz w:val="28"/>
          <w:szCs w:val="28"/>
        </w:rPr>
        <w:t xml:space="preserve"> </w:t>
      </w:r>
      <w:r w:rsidRPr="005147C4">
        <w:rPr>
          <w:rFonts w:ascii="Times New Roman" w:hAnsi="Times New Roman"/>
          <w:b/>
          <w:sz w:val="28"/>
          <w:szCs w:val="28"/>
        </w:rPr>
        <w:t>текущего контроля, промежуточной и итоговой аттестации</w:t>
      </w:r>
    </w:p>
    <w:p w:rsidR="00BA7DBD" w:rsidRPr="007F4653" w:rsidRDefault="00BA7DBD" w:rsidP="00BA7DBD">
      <w:pPr>
        <w:spacing w:after="0" w:line="240" w:lineRule="auto"/>
        <w:jc w:val="center"/>
        <w:rPr>
          <w:rFonts w:ascii="Times New Roman" w:hAnsi="Times New Roman"/>
          <w:b/>
          <w:sz w:val="28"/>
          <w:szCs w:val="28"/>
        </w:rPr>
      </w:pPr>
    </w:p>
    <w:p w:rsidR="00BA7DBD" w:rsidRPr="007F4653" w:rsidRDefault="00BA7DBD" w:rsidP="00BA7DBD">
      <w:pPr>
        <w:pStyle w:val="a3"/>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Порядок </w:t>
      </w:r>
      <w:r>
        <w:rPr>
          <w:rFonts w:ascii="Times New Roman" w:hAnsi="Times New Roman"/>
          <w:sz w:val="28"/>
          <w:szCs w:val="28"/>
        </w:rPr>
        <w:t>проведения</w:t>
      </w:r>
      <w:r w:rsidRPr="007F4653">
        <w:rPr>
          <w:rFonts w:ascii="Times New Roman" w:hAnsi="Times New Roman"/>
          <w:sz w:val="28"/>
          <w:szCs w:val="28"/>
        </w:rPr>
        <w:t xml:space="preserve"> текущего контроля, пром</w:t>
      </w:r>
      <w:r>
        <w:rPr>
          <w:rFonts w:ascii="Times New Roman" w:hAnsi="Times New Roman"/>
          <w:sz w:val="28"/>
          <w:szCs w:val="28"/>
        </w:rPr>
        <w:t>ежуточной и итоговой аттестации: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для обеспечения максимальной объективности и прозрачности процесса оценивания, учебные заведения разрабатывают оценочные листы (чек-листы) для проведения текущего контроля, промежуточной и итоговой аттестации по квалификации или модулю /дисциплине; </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оценочные листы разрабатываются педагогом в соответствии с формами, определенными организацией образования</w:t>
      </w:r>
      <w:r>
        <w:rPr>
          <w:rFonts w:ascii="Times New Roman" w:hAnsi="Times New Roman"/>
          <w:sz w:val="28"/>
          <w:szCs w:val="28"/>
        </w:rPr>
        <w:t xml:space="preserve"> </w:t>
      </w:r>
      <w:r w:rsidRPr="007F4653">
        <w:rPr>
          <w:rFonts w:ascii="Times New Roman" w:hAnsi="Times New Roman"/>
          <w:sz w:val="28"/>
          <w:szCs w:val="28"/>
        </w:rPr>
        <w:t xml:space="preserve">(пример представлен в </w:t>
      </w:r>
      <w:r w:rsidRPr="007F4653">
        <w:rPr>
          <w:rFonts w:ascii="Times New Roman" w:hAnsi="Times New Roman"/>
          <w:i/>
          <w:sz w:val="28"/>
          <w:szCs w:val="28"/>
        </w:rPr>
        <w:t>Приложении 1</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педагог подробно расписывает требования, предъявляемые к каждой из оценок, чтобы обучающийся имел четкое представление о получаемой им оценке (пример представлен в </w:t>
      </w:r>
      <w:r w:rsidRPr="007F4653">
        <w:rPr>
          <w:rFonts w:ascii="Times New Roman" w:hAnsi="Times New Roman"/>
          <w:i/>
          <w:sz w:val="28"/>
          <w:szCs w:val="28"/>
        </w:rPr>
        <w:t xml:space="preserve">Приложении </w:t>
      </w:r>
      <w:r>
        <w:rPr>
          <w:rFonts w:ascii="Times New Roman" w:hAnsi="Times New Roman"/>
          <w:i/>
          <w:sz w:val="28"/>
          <w:szCs w:val="28"/>
        </w:rPr>
        <w:t>2 и 3</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педагог своевременно заполняет оценочные листы с предоставлением обратной связи;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после подсчета баллов в оценочном листе (чек-листе) рейтинг допуска выставляется в соответствующую графу бумажного и электронного журналов, книжки успеваемости обучающегося</w:t>
      </w:r>
      <w:r>
        <w:rPr>
          <w:rFonts w:ascii="Times New Roman" w:hAnsi="Times New Roman"/>
          <w:sz w:val="28"/>
          <w:szCs w:val="28"/>
        </w:rPr>
        <w:t xml:space="preserve"> и</w:t>
      </w:r>
      <w:r w:rsidRPr="007F4653">
        <w:rPr>
          <w:rFonts w:ascii="Times New Roman" w:hAnsi="Times New Roman"/>
          <w:sz w:val="28"/>
          <w:szCs w:val="28"/>
        </w:rPr>
        <w:t xml:space="preserve"> </w:t>
      </w:r>
      <w:r w:rsidRPr="00270331">
        <w:rPr>
          <w:rFonts w:ascii="Times New Roman" w:hAnsi="Times New Roman"/>
          <w:sz w:val="28"/>
          <w:szCs w:val="28"/>
        </w:rPr>
        <w:t>экзаменационной ведомости</w:t>
      </w:r>
      <w:r w:rsidRPr="007F4653">
        <w:rPr>
          <w:rFonts w:ascii="Times New Roman" w:hAnsi="Times New Roman"/>
          <w:sz w:val="28"/>
          <w:szCs w:val="28"/>
        </w:rPr>
        <w:t xml:space="preserve">. Итоговая оценка по </w:t>
      </w:r>
      <w:r>
        <w:rPr>
          <w:rFonts w:ascii="Times New Roman" w:hAnsi="Times New Roman"/>
          <w:sz w:val="28"/>
          <w:szCs w:val="28"/>
        </w:rPr>
        <w:t>квалификации или модулю</w:t>
      </w:r>
      <w:r w:rsidRPr="007F4653">
        <w:rPr>
          <w:rFonts w:ascii="Times New Roman" w:hAnsi="Times New Roman"/>
          <w:sz w:val="28"/>
          <w:szCs w:val="28"/>
        </w:rPr>
        <w:t>/дисциплине проводится в рамках промежуточной и итоговой аттестации по формам, установленным в типовых учебных планах и программах (экзамен или зачет);</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обучающиеся заранее обеспечиваются контрольно-измерительными средствами для оценивания;</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итоговая оценка по квалификации, модулю/дисциплине выставляется исходя из рейтинга, оцениваемого по текущей успеваемости и оценки итогового контроля (экзаменационной оценки или дифференцированного зачета);</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модулям/дисциплинам, переходящим на последующие семестры, допускается по оценкам текущей успеваемости;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производственному обучению и профессиональной практике, переходящим на последующие семестры, допускается по оценкам текущей успеваемости.</w:t>
      </w:r>
    </w:p>
    <w:p w:rsidR="00BA7DBD" w:rsidRPr="007F4653" w:rsidRDefault="00BA7DBD" w:rsidP="00BA7DBD">
      <w:pPr>
        <w:pStyle w:val="a3"/>
        <w:spacing w:after="0" w:line="240" w:lineRule="auto"/>
        <w:ind w:left="1429"/>
        <w:jc w:val="both"/>
        <w:rPr>
          <w:rFonts w:ascii="Times New Roman" w:hAnsi="Times New Roman"/>
          <w:sz w:val="28"/>
          <w:szCs w:val="28"/>
        </w:rPr>
      </w:pPr>
    </w:p>
    <w:p w:rsidR="00BA7DBD" w:rsidRDefault="00BA7DBD" w:rsidP="00BA7DBD">
      <w:pPr>
        <w:pStyle w:val="a3"/>
        <w:spacing w:after="0" w:line="240" w:lineRule="auto"/>
        <w:ind w:left="1429"/>
        <w:jc w:val="both"/>
        <w:rPr>
          <w:rFonts w:ascii="Times New Roman" w:hAnsi="Times New Roman"/>
          <w:sz w:val="28"/>
          <w:szCs w:val="28"/>
        </w:rPr>
      </w:pPr>
    </w:p>
    <w:p w:rsidR="00BA7DBD" w:rsidRPr="007F4653" w:rsidRDefault="00BA7DBD" w:rsidP="00BA7DBD">
      <w:pPr>
        <w:pStyle w:val="a3"/>
        <w:numPr>
          <w:ilvl w:val="0"/>
          <w:numId w:val="10"/>
        </w:numPr>
        <w:shd w:val="clear" w:color="auto" w:fill="FFFFFF"/>
        <w:spacing w:after="0" w:line="240" w:lineRule="auto"/>
        <w:jc w:val="center"/>
        <w:rPr>
          <w:rFonts w:ascii="Times New Roman" w:hAnsi="Times New Roman"/>
          <w:b/>
          <w:bCs/>
          <w:color w:val="333333"/>
          <w:sz w:val="28"/>
          <w:szCs w:val="28"/>
          <w:lang w:eastAsia="ru-RU"/>
        </w:rPr>
      </w:pPr>
      <w:r w:rsidRPr="007F4653">
        <w:rPr>
          <w:rFonts w:ascii="Times New Roman" w:hAnsi="Times New Roman"/>
          <w:b/>
          <w:bCs/>
          <w:color w:val="333333"/>
          <w:sz w:val="28"/>
          <w:szCs w:val="28"/>
          <w:lang w:eastAsia="ru-RU"/>
        </w:rPr>
        <w:t>Транскрипт</w:t>
      </w:r>
    </w:p>
    <w:p w:rsidR="00BA7DBD"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 документ, содержащий перечень пройденных модулей/дисциплин за соответствующий период обучения с указанием кредитов</w:t>
      </w:r>
      <w:r w:rsidR="005B590F">
        <w:rPr>
          <w:rFonts w:ascii="Times New Roman" w:hAnsi="Times New Roman"/>
          <w:sz w:val="28"/>
          <w:szCs w:val="28"/>
          <w:lang w:eastAsia="ru-RU"/>
        </w:rPr>
        <w:t xml:space="preserve"> (</w:t>
      </w:r>
      <w:r w:rsidR="00BC576E">
        <w:rPr>
          <w:rFonts w:ascii="Times New Roman" w:hAnsi="Times New Roman"/>
          <w:sz w:val="28"/>
          <w:szCs w:val="28"/>
          <w:lang w:eastAsia="ru-RU"/>
        </w:rPr>
        <w:t>часов</w:t>
      </w:r>
      <w:r w:rsidR="005B590F">
        <w:rPr>
          <w:rFonts w:ascii="Times New Roman" w:hAnsi="Times New Roman"/>
          <w:sz w:val="28"/>
          <w:szCs w:val="28"/>
          <w:lang w:eastAsia="ru-RU"/>
        </w:rPr>
        <w:t>)</w:t>
      </w:r>
      <w:r w:rsidR="00BC576E">
        <w:rPr>
          <w:rFonts w:ascii="Times New Roman" w:hAnsi="Times New Roman"/>
          <w:sz w:val="28"/>
          <w:szCs w:val="28"/>
          <w:lang w:eastAsia="ru-RU"/>
        </w:rPr>
        <w:t xml:space="preserve"> </w:t>
      </w:r>
      <w:r w:rsidRPr="00C95CD1">
        <w:rPr>
          <w:rFonts w:ascii="Times New Roman" w:hAnsi="Times New Roman"/>
          <w:sz w:val="28"/>
          <w:szCs w:val="28"/>
          <w:lang w:eastAsia="ru-RU"/>
        </w:rPr>
        <w:t>и оценок по балльно-рейтинговой буквенной сис</w:t>
      </w:r>
      <w:r>
        <w:rPr>
          <w:rFonts w:ascii="Times New Roman" w:hAnsi="Times New Roman"/>
          <w:sz w:val="28"/>
          <w:szCs w:val="28"/>
          <w:lang w:eastAsia="ru-RU"/>
        </w:rPr>
        <w:t>теме оценки учебных достижений.</w:t>
      </w:r>
    </w:p>
    <w:p w:rsidR="00BA7DBD" w:rsidRPr="00C95CD1" w:rsidRDefault="00BA7DBD" w:rsidP="00BA7DBD">
      <w:pPr>
        <w:pStyle w:val="a4"/>
        <w:shd w:val="clear" w:color="auto" w:fill="FFFFFF"/>
        <w:spacing w:before="0" w:beforeAutospacing="0" w:after="0" w:afterAutospacing="0"/>
        <w:ind w:firstLine="709"/>
        <w:jc w:val="both"/>
        <w:rPr>
          <w:sz w:val="28"/>
          <w:szCs w:val="28"/>
        </w:rPr>
      </w:pPr>
      <w:r w:rsidRPr="00C95CD1">
        <w:rPr>
          <w:sz w:val="28"/>
          <w:szCs w:val="28"/>
        </w:rPr>
        <w:t>Помимо полученных оценок, в конце таблицы рекомендуется также вывести средний балл успеваемости (GPA), который более наглядно покажет общий академический уровень обучающегося.</w:t>
      </w: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составляется на трех языках, подписывается руководителем организации образования и заверяется печатью.</w:t>
      </w:r>
    </w:p>
    <w:p w:rsidR="00BA7DBD" w:rsidRPr="00C95CD1" w:rsidRDefault="00BA7DBD" w:rsidP="00BA7DBD">
      <w:pPr>
        <w:tabs>
          <w:tab w:val="left" w:pos="1134"/>
        </w:tabs>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выдается учебным отделом (офисом регистратора) по запросу обучающегося за любой период его обучения.</w:t>
      </w:r>
    </w:p>
    <w:p w:rsidR="00BA7DBD" w:rsidRPr="00C95CD1" w:rsidRDefault="00BA7DBD" w:rsidP="00BA7DBD">
      <w:pPr>
        <w:tabs>
          <w:tab w:val="left" w:pos="1134"/>
        </w:tabs>
        <w:spacing w:after="0" w:line="240" w:lineRule="auto"/>
        <w:ind w:firstLine="709"/>
        <w:jc w:val="both"/>
        <w:rPr>
          <w:rFonts w:ascii="Times New Roman" w:hAnsi="Times New Roman"/>
          <w:sz w:val="28"/>
          <w:szCs w:val="28"/>
        </w:rPr>
      </w:pPr>
      <w:r w:rsidRPr="00C95CD1">
        <w:rPr>
          <w:rFonts w:ascii="Times New Roman" w:hAnsi="Times New Roman"/>
          <w:sz w:val="28"/>
          <w:szCs w:val="28"/>
        </w:rPr>
        <w:t>По завершению полного курса обучения транскрипт выдается выпускнику вместе с документом об образовании.</w:t>
      </w:r>
    </w:p>
    <w:p w:rsidR="00BA7DBD" w:rsidRPr="00C95CD1" w:rsidRDefault="00BA7DBD" w:rsidP="00BA7DBD">
      <w:pPr>
        <w:spacing w:after="0" w:line="240" w:lineRule="auto"/>
        <w:ind w:firstLine="709"/>
        <w:jc w:val="both"/>
        <w:rPr>
          <w:rFonts w:ascii="Times New Roman" w:hAnsi="Times New Roman"/>
          <w:sz w:val="28"/>
          <w:szCs w:val="28"/>
          <w:shd w:val="clear" w:color="auto" w:fill="FFFFFF"/>
        </w:rPr>
      </w:pPr>
      <w:r w:rsidRPr="00C95CD1">
        <w:rPr>
          <w:rFonts w:ascii="Times New Roman" w:hAnsi="Times New Roman"/>
          <w:sz w:val="28"/>
          <w:szCs w:val="28"/>
          <w:shd w:val="clear" w:color="auto" w:fill="FFFFFF"/>
        </w:rPr>
        <w:t>Транскрипт недействителен без диплома, как и диплом недействителен без транскрипта.</w:t>
      </w:r>
    </w:p>
    <w:p w:rsidR="00BA7DBD" w:rsidRPr="00C95CD1" w:rsidRDefault="00BA7DBD" w:rsidP="00BA7DBD">
      <w:pPr>
        <w:spacing w:after="0" w:line="240" w:lineRule="auto"/>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Рекомендуемая форма транскрипта приведена в </w:t>
      </w:r>
      <w:r w:rsidRPr="006F1D98">
        <w:rPr>
          <w:rFonts w:ascii="Times New Roman" w:hAnsi="Times New Roman"/>
          <w:i/>
          <w:sz w:val="28"/>
          <w:szCs w:val="28"/>
          <w:shd w:val="clear" w:color="auto" w:fill="FFFFFF"/>
        </w:rPr>
        <w:t xml:space="preserve">приложении </w:t>
      </w:r>
      <w:r>
        <w:rPr>
          <w:rFonts w:ascii="Times New Roman" w:hAnsi="Times New Roman"/>
          <w:i/>
          <w:sz w:val="28"/>
          <w:szCs w:val="28"/>
          <w:shd w:val="clear" w:color="auto" w:fill="FFFFFF"/>
        </w:rPr>
        <w:t>4</w:t>
      </w:r>
      <w:r>
        <w:rPr>
          <w:rFonts w:ascii="Times New Roman" w:hAnsi="Times New Roman"/>
          <w:sz w:val="28"/>
          <w:szCs w:val="28"/>
          <w:shd w:val="clear" w:color="auto" w:fill="FFFFFF"/>
        </w:rPr>
        <w:t>.</w:t>
      </w: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Pr="00D85597" w:rsidRDefault="00BA7DBD" w:rsidP="00BA7DBD">
      <w:pPr>
        <w:pStyle w:val="a3"/>
        <w:spacing w:after="0" w:line="240" w:lineRule="auto"/>
        <w:ind w:left="0"/>
        <w:jc w:val="right"/>
        <w:rPr>
          <w:rFonts w:ascii="Times New Roman" w:hAnsi="Times New Roman"/>
          <w:i/>
          <w:sz w:val="28"/>
          <w:szCs w:val="28"/>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01AFF" w:rsidRDefault="00B01AFF"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Pr="006F1D98" w:rsidRDefault="00BA7DBD" w:rsidP="00BA7DBD">
      <w:pPr>
        <w:pStyle w:val="a3"/>
        <w:spacing w:after="0" w:line="240" w:lineRule="auto"/>
        <w:ind w:left="0"/>
        <w:jc w:val="right"/>
        <w:rPr>
          <w:rFonts w:ascii="Times New Roman" w:hAnsi="Times New Roman"/>
          <w:i/>
          <w:sz w:val="28"/>
          <w:szCs w:val="28"/>
        </w:rPr>
      </w:pPr>
      <w:r>
        <w:rPr>
          <w:rFonts w:ascii="Times New Roman" w:hAnsi="Times New Roman"/>
          <w:i/>
          <w:sz w:val="28"/>
          <w:szCs w:val="28"/>
        </w:rPr>
        <w:t>Приложение 1</w:t>
      </w:r>
    </w:p>
    <w:p w:rsidR="00BA7DBD" w:rsidRPr="00765FDC" w:rsidRDefault="00BA7DBD" w:rsidP="00BA7DBD">
      <w:pPr>
        <w:pStyle w:val="a3"/>
        <w:spacing w:after="0" w:line="240" w:lineRule="auto"/>
        <w:ind w:left="0"/>
        <w:jc w:val="center"/>
        <w:rPr>
          <w:rFonts w:ascii="Times New Roman" w:hAnsi="Times New Roman"/>
          <w:sz w:val="28"/>
          <w:szCs w:val="28"/>
        </w:rPr>
      </w:pPr>
    </w:p>
    <w:p w:rsidR="00BA7DBD" w:rsidRPr="00765FDC" w:rsidRDefault="00BA7DBD" w:rsidP="00BA7DBD">
      <w:pPr>
        <w:pStyle w:val="a3"/>
        <w:spacing w:after="0" w:line="240" w:lineRule="auto"/>
        <w:ind w:left="0"/>
        <w:jc w:val="center"/>
        <w:rPr>
          <w:rFonts w:ascii="Times New Roman" w:hAnsi="Times New Roman"/>
          <w:b/>
          <w:sz w:val="28"/>
          <w:szCs w:val="28"/>
        </w:rPr>
      </w:pPr>
      <w:r w:rsidRPr="00765FDC">
        <w:rPr>
          <w:rFonts w:ascii="Times New Roman" w:hAnsi="Times New Roman"/>
          <w:b/>
          <w:sz w:val="28"/>
          <w:szCs w:val="28"/>
        </w:rPr>
        <w:t>Рекомендуемая форма оценивания учебных достижений обучающихся</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67"/>
        <w:gridCol w:w="1581"/>
        <w:gridCol w:w="1936"/>
        <w:gridCol w:w="1843"/>
        <w:gridCol w:w="1701"/>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sz w:val="24"/>
                <w:szCs w:val="24"/>
                <w:lang w:eastAsia="ru-RU"/>
              </w:rPr>
              <w:br/>
            </w:r>
            <w:r w:rsidRPr="00765FDC">
              <w:rPr>
                <w:rFonts w:ascii="Times New Roman" w:hAnsi="Times New Roman"/>
                <w:b/>
                <w:sz w:val="24"/>
                <w:szCs w:val="24"/>
                <w:lang w:eastAsia="ru-RU"/>
              </w:rPr>
              <w:t>№</w:t>
            </w:r>
          </w:p>
        </w:tc>
        <w:tc>
          <w:tcPr>
            <w:tcW w:w="158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b/>
                <w:bCs/>
                <w:sz w:val="24"/>
                <w:szCs w:val="24"/>
                <w:lang w:eastAsia="ru-RU"/>
              </w:rPr>
              <w:t>Критерии</w:t>
            </w:r>
            <w:r>
              <w:rPr>
                <w:rFonts w:ascii="Times New Roman" w:hAnsi="Times New Roman"/>
                <w:b/>
                <w:bCs/>
                <w:sz w:val="24"/>
                <w:szCs w:val="24"/>
                <w:lang w:eastAsia="ru-RU"/>
              </w:rPr>
              <w:t>*</w:t>
            </w:r>
          </w:p>
        </w:tc>
        <w:tc>
          <w:tcPr>
            <w:tcW w:w="1936"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bCs/>
                <w:sz w:val="24"/>
                <w:szCs w:val="24"/>
                <w:lang w:val="kk-KZ" w:eastAsia="ru-RU"/>
              </w:rPr>
              <w:t>Максимальное количество баллов</w:t>
            </w:r>
          </w:p>
        </w:tc>
        <w:tc>
          <w:tcPr>
            <w:tcW w:w="1843"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765FDC">
              <w:rPr>
                <w:rFonts w:ascii="Times New Roman" w:hAnsi="Times New Roman"/>
                <w:b/>
                <w:color w:val="202521"/>
                <w:sz w:val="24"/>
                <w:szCs w:val="24"/>
                <w:lang w:eastAsia="ru-RU"/>
              </w:rPr>
              <w:t>Оценка по буквенной системе</w:t>
            </w:r>
          </w:p>
        </w:tc>
        <w:tc>
          <w:tcPr>
            <w:tcW w:w="170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b/>
                <w:bCs/>
                <w:sz w:val="24"/>
                <w:szCs w:val="24"/>
                <w:lang w:val="kk-KZ" w:eastAsia="ru-RU"/>
              </w:rPr>
              <w:t>Достигнутый уровень</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765FDC">
              <w:rPr>
                <w:rFonts w:ascii="Times New Roman" w:hAnsi="Times New Roman"/>
                <w:b/>
                <w:sz w:val="24"/>
                <w:szCs w:val="24"/>
                <w:lang w:val="kk-KZ" w:eastAsia="ru-RU"/>
              </w:rPr>
              <w:t>Комментарий</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Знание</w:t>
            </w:r>
          </w:p>
        </w:tc>
        <w:tc>
          <w:tcPr>
            <w:tcW w:w="1936"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Понимание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Применение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х</w:t>
            </w:r>
            <w:r w:rsidRPr="00765FDC">
              <w:rPr>
                <w:rFonts w:ascii="Times New Roman" w:hAnsi="Times New Roman"/>
                <w:sz w:val="24"/>
                <w:szCs w:val="24"/>
                <w:lang w:eastAsia="ru-RU"/>
              </w:rPr>
              <w:t>орошо )</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Анализ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х</w:t>
            </w:r>
            <w:r w:rsidRPr="00765FDC">
              <w:rPr>
                <w:rFonts w:ascii="Times New Roman" w:hAnsi="Times New Roman"/>
                <w:sz w:val="24"/>
                <w:szCs w:val="24"/>
                <w:lang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Синтез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х</w:t>
            </w:r>
            <w:r w:rsidRPr="00765FDC">
              <w:rPr>
                <w:rFonts w:ascii="Times New Roman" w:hAnsi="Times New Roman"/>
                <w:sz w:val="24"/>
                <w:szCs w:val="24"/>
                <w:lang w:val="kk-KZ"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Оценка</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А, А- (</w:t>
            </w:r>
            <w:r>
              <w:rPr>
                <w:rFonts w:ascii="Times New Roman" w:hAnsi="Times New Roman"/>
                <w:sz w:val="24"/>
                <w:szCs w:val="24"/>
                <w:lang w:val="kk-KZ" w:eastAsia="ru-RU"/>
              </w:rPr>
              <w:t>о</w:t>
            </w:r>
            <w:r w:rsidRPr="00765FDC">
              <w:rPr>
                <w:rFonts w:ascii="Times New Roman" w:hAnsi="Times New Roman"/>
                <w:sz w:val="24"/>
                <w:szCs w:val="24"/>
                <w:lang w:eastAsia="ru-RU"/>
              </w:rPr>
              <w:t>тлично)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581"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sidRPr="00765FDC">
              <w:rPr>
                <w:rFonts w:ascii="Times New Roman" w:hAnsi="Times New Roman"/>
                <w:b/>
                <w:sz w:val="24"/>
                <w:szCs w:val="24"/>
                <w:lang w:eastAsia="ru-RU"/>
              </w:rPr>
              <w:t>ИТОГО:</w:t>
            </w:r>
          </w:p>
        </w:tc>
        <w:tc>
          <w:tcPr>
            <w:tcW w:w="1936"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1843"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Pr="00765FDC" w:rsidRDefault="00BA7DBD" w:rsidP="00BA7DBD">
      <w:pPr>
        <w:pStyle w:val="a3"/>
        <w:spacing w:after="0" w:line="240" w:lineRule="auto"/>
        <w:ind w:left="0" w:firstLine="709"/>
        <w:jc w:val="both"/>
        <w:rPr>
          <w:rFonts w:ascii="Times New Roman" w:hAnsi="Times New Roman"/>
          <w:sz w:val="28"/>
          <w:szCs w:val="28"/>
        </w:rPr>
      </w:pPr>
    </w:p>
    <w:p w:rsidR="00BA7DBD" w:rsidRPr="00765FDC" w:rsidRDefault="00BA7DBD" w:rsidP="00BA7DBD">
      <w:pPr>
        <w:spacing w:after="0" w:line="240" w:lineRule="auto"/>
        <w:rPr>
          <w:rFonts w:ascii="Times New Roman" w:hAnsi="Times New Roman"/>
          <w:sz w:val="28"/>
          <w:szCs w:val="28"/>
          <w:shd w:val="clear" w:color="auto" w:fill="FFFFFF"/>
        </w:rPr>
      </w:pPr>
    </w:p>
    <w:p w:rsidR="00BA7DBD" w:rsidRDefault="00BA7DBD" w:rsidP="00BA7DBD">
      <w:pPr>
        <w:spacing w:after="0" w:line="240" w:lineRule="auto"/>
        <w:ind w:firstLine="567"/>
        <w:rPr>
          <w:rFonts w:ascii="Times New Roman" w:hAnsi="Times New Roman"/>
          <w:sz w:val="28"/>
          <w:szCs w:val="28"/>
          <w:shd w:val="clear" w:color="auto" w:fill="FFFFFF"/>
        </w:rPr>
      </w:pPr>
      <w:r>
        <w:rPr>
          <w:rFonts w:ascii="Times New Roman" w:hAnsi="Times New Roman"/>
          <w:sz w:val="28"/>
          <w:szCs w:val="28"/>
          <w:shd w:val="clear" w:color="auto" w:fill="FFFFFF"/>
        </w:rPr>
        <w:t>Примечание:</w:t>
      </w:r>
    </w:p>
    <w:p w:rsidR="00BA7DBD" w:rsidRDefault="00BA7DBD" w:rsidP="00BA7DBD">
      <w:pPr>
        <w:spacing w:after="0" w:line="240" w:lineRule="auto"/>
        <w:ind w:left="-284" w:firstLine="710"/>
        <w:rPr>
          <w:rFonts w:ascii="Times New Roman" w:hAnsi="Times New Roman"/>
          <w:sz w:val="28"/>
          <w:szCs w:val="28"/>
          <w:shd w:val="clear" w:color="auto" w:fill="FFFFFF"/>
        </w:rPr>
      </w:pPr>
      <w:r>
        <w:rPr>
          <w:rFonts w:ascii="Times New Roman" w:hAnsi="Times New Roman"/>
          <w:sz w:val="28"/>
          <w:szCs w:val="28"/>
          <w:shd w:val="clear" w:color="auto" w:fill="FFFFFF"/>
        </w:rPr>
        <w:t>* критерии определяются согласно таксономии Блума:</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Знание</w:t>
      </w:r>
      <w:r>
        <w:rPr>
          <w:rFonts w:ascii="Times New Roman" w:hAnsi="Times New Roman"/>
          <w:sz w:val="28"/>
          <w:szCs w:val="28"/>
          <w:shd w:val="clear" w:color="auto" w:fill="FFFFFF"/>
        </w:rPr>
        <w:t xml:space="preserve"> (конкретного материала, терминологии, фактов, способов и средств обращения с конкретным материалом, определений, тенденций и результатов, системы понятий и категорий, критериев, методологии и т.п.);</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Pr>
          <w:rFonts w:ascii="Times New Roman" w:hAnsi="Times New Roman"/>
          <w:b/>
          <w:sz w:val="28"/>
          <w:szCs w:val="28"/>
          <w:shd w:val="clear" w:color="auto" w:fill="FFFFFF"/>
        </w:rPr>
        <w:t>Понимание</w:t>
      </w:r>
      <w:r>
        <w:rPr>
          <w:rFonts w:ascii="Times New Roman" w:hAnsi="Times New Roman"/>
          <w:sz w:val="28"/>
          <w:szCs w:val="28"/>
          <w:shd w:val="clear" w:color="auto" w:fill="FFFFFF"/>
        </w:rPr>
        <w:t xml:space="preserve"> (объяснение, интерпретация, экстраполяция и т.п.);</w:t>
      </w:r>
    </w:p>
    <w:p w:rsidR="00BA7DBD" w:rsidRPr="00DE7724"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 xml:space="preserve">Применение </w:t>
      </w:r>
      <w:r w:rsidRPr="00DE7724">
        <w:rPr>
          <w:rFonts w:ascii="Times New Roman" w:hAnsi="Times New Roman"/>
          <w:sz w:val="28"/>
          <w:szCs w:val="28"/>
          <w:shd w:val="clear" w:color="auto" w:fill="FFFFFF"/>
        </w:rPr>
        <w:t>(</w:t>
      </w:r>
      <w:r>
        <w:rPr>
          <w:rFonts w:ascii="Times New Roman" w:hAnsi="Times New Roman"/>
          <w:sz w:val="28"/>
          <w:szCs w:val="28"/>
          <w:shd w:val="clear" w:color="auto" w:fill="FFFFFF"/>
        </w:rPr>
        <w:t>применение знаний не только в стандартных, но в новых ситуациях и т.п.</w:t>
      </w:r>
      <w:r w:rsidRPr="00DE7724">
        <w:rPr>
          <w:rFonts w:ascii="Times New Roman" w:hAnsi="Times New Roman"/>
          <w:sz w:val="28"/>
          <w:szCs w:val="28"/>
          <w:shd w:val="clear" w:color="auto" w:fill="FFFFFF"/>
        </w:rPr>
        <w:t>);</w:t>
      </w:r>
    </w:p>
    <w:p w:rsidR="00BA7DBD" w:rsidRPr="0084693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Анализ </w:t>
      </w:r>
      <w:r>
        <w:rPr>
          <w:rFonts w:ascii="Times New Roman" w:hAnsi="Times New Roman"/>
          <w:sz w:val="28"/>
          <w:szCs w:val="28"/>
          <w:shd w:val="clear" w:color="auto" w:fill="FFFFFF"/>
        </w:rPr>
        <w:t>(элементов, взаимосвязей, принципов построения, частей целого и взаимосвязи между ними, нарушений в логике рассуждений, различий между фактами и следствиями, значимости данных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Синтез</w:t>
      </w:r>
      <w:r>
        <w:rPr>
          <w:rFonts w:ascii="Times New Roman" w:hAnsi="Times New Roman"/>
          <w:sz w:val="28"/>
          <w:szCs w:val="28"/>
          <w:shd w:val="clear" w:color="auto" w:fill="FFFFFF"/>
        </w:rPr>
        <w:t xml:space="preserve"> (знаний из нескольких областей, экспериментирование, творческая переработка информации для создания нового целого, получение системы абстрактных отношений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sidRPr="008533EA">
        <w:rPr>
          <w:rFonts w:ascii="Times New Roman" w:hAnsi="Times New Roman"/>
          <w:b/>
          <w:sz w:val="28"/>
          <w:szCs w:val="28"/>
          <w:shd w:val="clear" w:color="auto" w:fill="FFFFFF"/>
        </w:rPr>
        <w:t>Оценка</w:t>
      </w:r>
      <w:r w:rsidRPr="008533EA">
        <w:rPr>
          <w:rFonts w:ascii="Times New Roman" w:hAnsi="Times New Roman"/>
          <w:sz w:val="28"/>
          <w:szCs w:val="28"/>
          <w:shd w:val="clear" w:color="auto" w:fill="FFFFFF"/>
        </w:rPr>
        <w:t xml:space="preserve"> (суждение на основе имеющих данных, суждение на основе внешних критериев, видение различий между фактами и оценочными суждениями и т.п.).</w:t>
      </w:r>
    </w:p>
    <w:p w:rsidR="00B01AFF" w:rsidRDefault="00B01AFF" w:rsidP="00BA7DBD">
      <w:pPr>
        <w:pStyle w:val="20"/>
        <w:tabs>
          <w:tab w:val="left" w:pos="993"/>
        </w:tabs>
        <w:spacing w:after="0" w:line="240" w:lineRule="auto"/>
        <w:ind w:left="709"/>
        <w:jc w:val="right"/>
        <w:rPr>
          <w:rFonts w:ascii="Times New Roman" w:hAnsi="Times New Roman" w:cs="Times New Roman"/>
          <w:i/>
          <w:sz w:val="28"/>
          <w:szCs w:val="28"/>
        </w:rPr>
      </w:pPr>
    </w:p>
    <w:p w:rsidR="00BA7DBD" w:rsidRPr="00B01AFF" w:rsidRDefault="00BA7DBD" w:rsidP="00BA7DBD">
      <w:pPr>
        <w:pStyle w:val="20"/>
        <w:tabs>
          <w:tab w:val="left" w:pos="993"/>
        </w:tabs>
        <w:spacing w:after="0" w:line="240" w:lineRule="auto"/>
        <w:ind w:left="709"/>
        <w:jc w:val="right"/>
        <w:rPr>
          <w:rFonts w:ascii="Times New Roman" w:hAnsi="Times New Roman" w:cs="Times New Roman"/>
          <w:i/>
          <w:sz w:val="28"/>
          <w:szCs w:val="28"/>
        </w:rPr>
      </w:pPr>
      <w:r w:rsidRPr="00B01AFF">
        <w:rPr>
          <w:rFonts w:ascii="Times New Roman" w:hAnsi="Times New Roman" w:cs="Times New Roman"/>
          <w:i/>
          <w:sz w:val="28"/>
          <w:szCs w:val="28"/>
        </w:rPr>
        <w:t>Приложение 2</w:t>
      </w:r>
    </w:p>
    <w:p w:rsidR="00BA7DBD" w:rsidRPr="00765FDC" w:rsidRDefault="00BA7DBD" w:rsidP="00BA7DBD">
      <w:pPr>
        <w:pStyle w:val="20"/>
        <w:tabs>
          <w:tab w:val="left" w:pos="993"/>
        </w:tabs>
        <w:spacing w:after="0" w:line="240" w:lineRule="auto"/>
        <w:ind w:left="709"/>
        <w:jc w:val="right"/>
        <w:rPr>
          <w:i/>
          <w:sz w:val="28"/>
          <w:szCs w:val="28"/>
        </w:rPr>
      </w:pPr>
    </w:p>
    <w:p w:rsidR="00BA7DBD" w:rsidRPr="00B01AFF" w:rsidRDefault="00BA7DBD" w:rsidP="00BA7DBD">
      <w:pPr>
        <w:pStyle w:val="1"/>
        <w:spacing w:before="0" w:line="240" w:lineRule="auto"/>
        <w:jc w:val="center"/>
        <w:rPr>
          <w:rFonts w:ascii="Times New Roman" w:hAnsi="Times New Roman"/>
          <w:color w:val="auto"/>
        </w:rPr>
      </w:pPr>
      <w:r w:rsidRPr="00B01AFF">
        <w:rPr>
          <w:rFonts w:ascii="Times New Roman" w:hAnsi="Times New Roman"/>
          <w:color w:val="auto"/>
        </w:rPr>
        <w:t>Критерии для оценки результатов учебных достижений</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i/>
          <w:sz w:val="28"/>
          <w:szCs w:val="28"/>
        </w:rPr>
      </w:pPr>
      <w:r w:rsidRPr="00B01AFF">
        <w:rPr>
          <w:rFonts w:ascii="Times New Roman" w:hAnsi="Times New Roman" w:cs="Times New Roman"/>
          <w:b/>
          <w:sz w:val="28"/>
          <w:szCs w:val="28"/>
        </w:rPr>
        <w:t>при проведении текущей, промежуточной и итоговой аттестации</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sz w:val="28"/>
          <w:szCs w:val="28"/>
        </w:rPr>
      </w:pPr>
      <w:r w:rsidRPr="00B01AFF">
        <w:rPr>
          <w:rFonts w:ascii="Times New Roman" w:hAnsi="Times New Roman" w:cs="Times New Roman"/>
          <w:b/>
          <w:sz w:val="28"/>
          <w:szCs w:val="28"/>
        </w:rPr>
        <w:t>по результату обучения «Организовывать банкет в ресторане»</w:t>
      </w:r>
    </w:p>
    <w:p w:rsidR="00BA7DBD" w:rsidRPr="00765FDC" w:rsidRDefault="00BA7DBD" w:rsidP="00BA7DBD">
      <w:pPr>
        <w:pStyle w:val="20"/>
        <w:tabs>
          <w:tab w:val="left" w:pos="993"/>
        </w:tabs>
        <w:spacing w:after="0" w:line="240" w:lineRule="auto"/>
        <w:ind w:left="0"/>
        <w:jc w:val="center"/>
        <w:rPr>
          <w:i/>
          <w:sz w:val="28"/>
          <w:szCs w:val="28"/>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sidRPr="00E75ABC">
              <w:rPr>
                <w:rFonts w:ascii="Times New Roman" w:hAnsi="Times New Roman"/>
                <w:b/>
                <w:sz w:val="24"/>
                <w:szCs w:val="24"/>
              </w:rPr>
              <w:t>Критерии</w:t>
            </w:r>
          </w:p>
        </w:tc>
      </w:tr>
      <w:tr w:rsidR="00BA7DBD" w:rsidRPr="0080252A" w:rsidTr="00F40427">
        <w:tc>
          <w:tcPr>
            <w:tcW w:w="1560" w:type="dxa"/>
            <w:vMerge w:val="restart"/>
          </w:tcPr>
          <w:p w:rsidR="00BA7DBD" w:rsidRPr="0080252A" w:rsidRDefault="00BA7DBD" w:rsidP="00F40427">
            <w:pPr>
              <w:pStyle w:val="ae"/>
              <w:ind w:firstLine="0"/>
              <w:jc w:val="center"/>
              <w:rPr>
                <w:sz w:val="23"/>
                <w:lang w:val="ru-RU"/>
              </w:rPr>
            </w:pPr>
            <w:r w:rsidRPr="0080252A">
              <w:rPr>
                <w:sz w:val="23"/>
                <w:lang w:val="ru-RU"/>
              </w:rPr>
              <w:t>Оценка «Отлично»</w:t>
            </w:r>
          </w:p>
        </w:tc>
        <w:tc>
          <w:tcPr>
            <w:tcW w:w="1275" w:type="dxa"/>
          </w:tcPr>
          <w:p w:rsidR="00BA7DBD" w:rsidRPr="0080252A" w:rsidRDefault="00BA7DBD" w:rsidP="00F40427">
            <w:pPr>
              <w:pStyle w:val="ae"/>
              <w:ind w:firstLine="0"/>
              <w:jc w:val="center"/>
              <w:rPr>
                <w:sz w:val="23"/>
                <w:lang w:val="ru-RU"/>
              </w:rPr>
            </w:pPr>
            <w:r w:rsidRPr="0080252A">
              <w:rPr>
                <w:sz w:val="23"/>
                <w:lang w:val="ru-RU"/>
              </w:rPr>
              <w:t>Оценка «</w:t>
            </w:r>
            <w:r w:rsidRPr="0080252A">
              <w:rPr>
                <w:sz w:val="23"/>
              </w:rPr>
              <w:t>А</w:t>
            </w:r>
            <w:r w:rsidRPr="0080252A">
              <w:rPr>
                <w:sz w:val="23"/>
                <w:lang w:val="ru-RU"/>
              </w:rPr>
              <w:t>»</w:t>
            </w:r>
          </w:p>
          <w:p w:rsidR="00BA7DBD" w:rsidRPr="0080252A" w:rsidRDefault="00BA7DBD" w:rsidP="00F40427">
            <w:pPr>
              <w:pStyle w:val="ae"/>
              <w:ind w:firstLine="0"/>
              <w:jc w:val="center"/>
              <w:rPr>
                <w:sz w:val="24"/>
                <w:szCs w:val="24"/>
                <w:lang w:val="ru-RU"/>
              </w:rPr>
            </w:pPr>
          </w:p>
        </w:tc>
        <w:tc>
          <w:tcPr>
            <w:tcW w:w="6521" w:type="dxa"/>
          </w:tcPr>
          <w:p w:rsidR="00BA7DBD" w:rsidRPr="002F0ACD" w:rsidRDefault="00BA7DBD" w:rsidP="00F40427">
            <w:pPr>
              <w:pStyle w:val="2"/>
              <w:spacing w:before="0" w:after="0" w:line="240" w:lineRule="auto"/>
              <w:jc w:val="both"/>
              <w:rPr>
                <w:lang w:val="kk-KZ"/>
              </w:rPr>
            </w:pPr>
            <w:bookmarkStart w:id="2" w:name="_Hlk49768748"/>
            <w:r w:rsidRPr="002F0ACD">
              <w:rPr>
                <w:lang w:val="kk-KZ"/>
              </w:rPr>
              <w:t>Творчески осмысляет и практически применяет  учебный материал, использует дополнительные источники для самостоятельной разработки проекта организации банкета в ресторане. Определяет взаимосвязь и ответсвенность работников ресторана при организации банкета.</w:t>
            </w:r>
          </w:p>
          <w:p w:rsidR="00BA7DBD" w:rsidRPr="002F0ACD" w:rsidRDefault="00BA7DBD" w:rsidP="00F40427">
            <w:pPr>
              <w:pStyle w:val="2"/>
              <w:spacing w:before="0" w:after="0" w:line="240" w:lineRule="auto"/>
              <w:jc w:val="both"/>
              <w:rPr>
                <w:lang w:val="kk-KZ"/>
              </w:rPr>
            </w:pPr>
            <w:r w:rsidRPr="002F0ACD">
              <w:rPr>
                <w:lang w:val="kk-KZ"/>
              </w:rPr>
              <w:t>Самостоятельно и творчески составляет план мероприятия,  разработывает алгоритм действий всех учасников обслуживания. Определяет взаимосвязь и ответсвенность работников ресторана при организации банкета. Разрабатывает уникальное меню банкета. Выявляет критические точки, зоны риска при проведении банкета.  Разрабатывает алгоритм решения проблемных/конфлик</w:t>
            </w:r>
            <w:r>
              <w:rPr>
                <w:lang w:val="kk-KZ"/>
              </w:rPr>
              <w:t>т</w:t>
            </w:r>
            <w:r w:rsidRPr="002F0ACD">
              <w:rPr>
                <w:lang w:val="kk-KZ"/>
              </w:rPr>
              <w:t xml:space="preserve">ных  ситуаций при проведении банкета. Разрабатывает собственный креативный проект оформления  банкетного зала. </w:t>
            </w:r>
            <w:bookmarkEnd w:id="2"/>
            <w:r w:rsidRPr="002F0ACD">
              <w:rPr>
                <w:lang w:val="kk-KZ"/>
              </w:rPr>
              <w:t>Проводит самооце</w:t>
            </w:r>
            <w:r>
              <w:rPr>
                <w:lang w:val="kk-KZ"/>
              </w:rPr>
              <w:t>н</w:t>
            </w:r>
            <w:r w:rsidRPr="002F0ACD">
              <w:rPr>
                <w:lang w:val="kk-KZ"/>
              </w:rPr>
              <w:t>ку проекта.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«А-</w:t>
            </w:r>
            <w:r w:rsidRPr="0080252A">
              <w:rPr>
                <w:sz w:val="23"/>
                <w:lang w:val="ru-RU"/>
              </w:rPr>
              <w:t>»</w:t>
            </w:r>
          </w:p>
        </w:tc>
        <w:tc>
          <w:tcPr>
            <w:tcW w:w="6521" w:type="dxa"/>
          </w:tcPr>
          <w:p w:rsidR="00BA7DBD" w:rsidRPr="002F0ACD" w:rsidRDefault="00BA7DBD" w:rsidP="00F40427">
            <w:pPr>
              <w:pStyle w:val="2"/>
              <w:spacing w:before="0" w:after="0" w:line="240" w:lineRule="auto"/>
              <w:jc w:val="both"/>
              <w:rPr>
                <w:lang w:val="kk-KZ"/>
              </w:rPr>
            </w:pPr>
            <w:r w:rsidRPr="002F0ACD">
              <w:rPr>
                <w:lang w:val="kk-KZ"/>
              </w:rPr>
              <w:t>Творчески</w:t>
            </w:r>
            <w:r w:rsidRPr="002F0ACD">
              <w:rPr>
                <w:lang w:val="kk-KZ"/>
              </w:rPr>
              <w:tab/>
              <w:t>осмысляет и самостоятельно  практически применяет  учебный материал, использует дополнительные источники для разработки проекта организации банкета в ресторане. Определяет  взаимосвязь и ответс</w:t>
            </w:r>
            <w:r>
              <w:rPr>
                <w:lang w:val="kk-KZ"/>
              </w:rPr>
              <w:t>т</w:t>
            </w:r>
            <w:r w:rsidRPr="002F0ACD">
              <w:rPr>
                <w:lang w:val="kk-KZ"/>
              </w:rPr>
              <w:t>венность работников ресторана при организации банкета.</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Самостоятельно   и творчески составляет план мероприятия,  разрабатывает алгоритмы действий всех учасников обслуживания. Разрабатывает меню банкета. Выявляет критические точки, зоны риска при проведении банкета.  Составляет креативный проект оформления  банкетного зала.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Проводит самооценку деятельности, анализ погрешностей в работе и причин их возникновения. Разрабатывает план действий по улучшению проекта.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«Хорошо»</w:t>
            </w: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ресторана при органи</w:t>
            </w:r>
            <w:r>
              <w:rPr>
                <w:rFonts w:ascii="Times New Roman" w:hAnsi="Times New Roman"/>
                <w:kern w:val="1"/>
                <w:sz w:val="24"/>
                <w:szCs w:val="24"/>
                <w:lang w:val="kk-KZ" w:eastAsia="ar-SA"/>
              </w:rPr>
              <w:t xml:space="preserve">зации банкета. Самостоятельно </w:t>
            </w:r>
            <w:r w:rsidRPr="002F0ACD">
              <w:rPr>
                <w:rFonts w:ascii="Times New Roman" w:hAnsi="Times New Roman"/>
                <w:kern w:val="1"/>
                <w:sz w:val="24"/>
                <w:szCs w:val="24"/>
                <w:lang w:val="kk-KZ" w:eastAsia="ar-SA"/>
              </w:rPr>
              <w:t>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Показывает достаточный  уровень самостоятельности и творческого подхода при выполнении задания. Допускает незначительные</w:t>
            </w:r>
            <w:r>
              <w:rPr>
                <w:rFonts w:ascii="Times New Roman" w:hAnsi="Times New Roman"/>
                <w:kern w:val="1"/>
                <w:sz w:val="24"/>
                <w:szCs w:val="24"/>
                <w:lang w:val="kk-KZ" w:eastAsia="ar-SA"/>
              </w:rPr>
              <w:t xml:space="preserve"> погрешности</w:t>
            </w:r>
            <w:r w:rsidRPr="002F0ACD">
              <w:rPr>
                <w:rFonts w:ascii="Times New Roman" w:hAnsi="Times New Roman"/>
                <w:kern w:val="1"/>
                <w:sz w:val="24"/>
                <w:szCs w:val="24"/>
                <w:lang w:val="kk-KZ" w:eastAsia="ar-SA"/>
              </w:rPr>
              <w:t xml:space="preserve"> в разработке проекта организации банкета, которые 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w:t>
            </w:r>
            <w:r>
              <w:rPr>
                <w:rFonts w:ascii="Times New Roman" w:hAnsi="Times New Roman"/>
                <w:kern w:val="1"/>
                <w:sz w:val="24"/>
                <w:szCs w:val="24"/>
                <w:lang w:val="kk-KZ" w:eastAsia="ar-SA"/>
              </w:rPr>
              <w:t xml:space="preserve">орана при организации банкета. </w:t>
            </w:r>
            <w:r w:rsidRPr="002F0ACD">
              <w:rPr>
                <w:rFonts w:ascii="Times New Roman" w:hAnsi="Times New Roman"/>
                <w:kern w:val="1"/>
                <w:sz w:val="24"/>
                <w:szCs w:val="24"/>
                <w:lang w:val="kk-KZ" w:eastAsia="ar-SA"/>
              </w:rPr>
              <w:t>Самостоятельно 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 xml:space="preserve">тных </w:t>
            </w:r>
            <w:r w:rsidRPr="002F0ACD">
              <w:rPr>
                <w:rFonts w:ascii="Times New Roman" w:hAnsi="Times New Roman"/>
                <w:kern w:val="1"/>
                <w:sz w:val="24"/>
                <w:szCs w:val="24"/>
                <w:lang w:val="kk-KZ" w:eastAsia="ar-SA"/>
              </w:rPr>
              <w:t xml:space="preserve">и нестандартных ситуаций при проведении банкета. Сопоставляет имеющиеся данные по заказу банкета и видам меню, с целью дальнейшего их применения. Показывает достаточный  уровень самостоятельности и творческого подхода при выполнении задания. Допускает незначительные погрешности в действиях, которые </w:t>
            </w:r>
            <w:r w:rsidRPr="002F0ACD">
              <w:rPr>
                <w:rFonts w:ascii="Times New Roman" w:hAnsi="Times New Roman"/>
                <w:kern w:val="1"/>
                <w:sz w:val="24"/>
                <w:szCs w:val="24"/>
                <w:lang w:eastAsia="ar-SA"/>
              </w:rPr>
              <w:t xml:space="preserve"> </w:t>
            </w:r>
            <w:r w:rsidRPr="002F0ACD">
              <w:rPr>
                <w:rFonts w:ascii="Times New Roman" w:hAnsi="Times New Roman"/>
                <w:sz w:val="24"/>
                <w:szCs w:val="24"/>
              </w:rPr>
              <w:t>исправляе</w:t>
            </w:r>
            <w:r>
              <w:rPr>
                <w:rFonts w:ascii="Times New Roman" w:hAnsi="Times New Roman"/>
                <w:sz w:val="24"/>
                <w:szCs w:val="24"/>
              </w:rPr>
              <w:t>т  под руководством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В-  </w:t>
            </w:r>
          </w:p>
        </w:tc>
        <w:tc>
          <w:tcPr>
            <w:tcW w:w="6521" w:type="dxa"/>
          </w:tcPr>
          <w:p w:rsidR="00BA7DBD" w:rsidRPr="002F0ACD" w:rsidRDefault="00BA7DBD" w:rsidP="00F40427">
            <w:pPr>
              <w:pStyle w:val="Default"/>
              <w:tabs>
                <w:tab w:val="left" w:pos="851"/>
              </w:tabs>
              <w:suppressAutoHyphens/>
              <w:jc w:val="both"/>
            </w:pPr>
            <w:r w:rsidRPr="002F0ACD">
              <w:rPr>
                <w:kern w:val="1"/>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w:t>
            </w:r>
            <w:r>
              <w:rPr>
                <w:kern w:val="1"/>
                <w:lang w:val="kk-KZ" w:eastAsia="ar-SA"/>
              </w:rPr>
              <w:t>т</w:t>
            </w:r>
            <w:r w:rsidRPr="002F0ACD">
              <w:rPr>
                <w:kern w:val="1"/>
                <w:lang w:val="kk-KZ" w:eastAsia="ar-SA"/>
              </w:rPr>
              <w:t>венность работников рестор</w:t>
            </w:r>
            <w:r>
              <w:rPr>
                <w:kern w:val="1"/>
                <w:lang w:val="kk-KZ" w:eastAsia="ar-SA"/>
              </w:rPr>
              <w:t xml:space="preserve">ана при организации банкета. </w:t>
            </w:r>
            <w:r w:rsidRPr="002F0ACD">
              <w:rPr>
                <w:kern w:val="1"/>
                <w:lang w:val="kk-KZ" w:eastAsia="ar-SA"/>
              </w:rPr>
              <w:t>Самостоятельно   составляет план мероприятия,  разрабатывает алгоритмы действий всех учас</w:t>
            </w:r>
            <w:r>
              <w:rPr>
                <w:kern w:val="1"/>
                <w:lang w:val="kk-KZ" w:eastAsia="ar-SA"/>
              </w:rPr>
              <w:t>т</w:t>
            </w:r>
            <w:r w:rsidRPr="002F0ACD">
              <w:rPr>
                <w:kern w:val="1"/>
                <w:lang w:val="kk-KZ" w:eastAsia="ar-SA"/>
              </w:rPr>
              <w:t xml:space="preserve">ников обслуживания.  Разрабатывает меню. Разрабатывает алгоритм решения двух нестандартных ситуаций при проведении банкета. </w:t>
            </w:r>
            <w:r>
              <w:rPr>
                <w:color w:val="auto"/>
              </w:rPr>
              <w:t xml:space="preserve">Имеет </w:t>
            </w:r>
            <w:r w:rsidRPr="002F0ACD">
              <w:rPr>
                <w:color w:val="auto"/>
              </w:rPr>
              <w:t xml:space="preserve">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 xml:space="preserve">которые </w:t>
            </w:r>
            <w:r w:rsidRPr="002F0ACD">
              <w:rPr>
                <w:color w:val="auto"/>
              </w:rPr>
              <w:t>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практически его примененяет при разработке проекта органи</w:t>
            </w:r>
            <w:r>
              <w:rPr>
                <w:kern w:val="1"/>
                <w:lang w:val="kk-KZ" w:eastAsia="ar-SA"/>
              </w:rPr>
              <w:t xml:space="preserve">зации банкета. Самостоятельно </w:t>
            </w:r>
            <w:r w:rsidRPr="002F0ACD">
              <w:rPr>
                <w:kern w:val="1"/>
                <w:lang w:val="kk-KZ" w:eastAsia="ar-SA"/>
              </w:rPr>
              <w:t>составляет план мероприятия,  разрабатывает алгоритм действий всех учас</w:t>
            </w:r>
            <w:r>
              <w:rPr>
                <w:kern w:val="1"/>
                <w:lang w:val="kk-KZ" w:eastAsia="ar-SA"/>
              </w:rPr>
              <w:t>т</w:t>
            </w:r>
            <w:r w:rsidRPr="002F0ACD">
              <w:rPr>
                <w:kern w:val="1"/>
                <w:lang w:val="kk-KZ" w:eastAsia="ar-SA"/>
              </w:rPr>
              <w:t>ников обслуживания. Разрабатывает меню. Разрабатывает алгоритм решения одной  нестандартной ситуаций при проведении банкета.</w:t>
            </w:r>
            <w:r w:rsidRPr="002F0ACD">
              <w:rPr>
                <w:color w:val="auto"/>
              </w:rPr>
              <w:t xml:space="preserve"> Имеет 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которые</w:t>
            </w:r>
            <w:r w:rsidRPr="002F0ACD">
              <w:rPr>
                <w:color w:val="auto"/>
              </w:rPr>
              <w:t xml:space="preserve"> исправляет под контролем педагога.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«Удовлетво-рительно»</w:t>
            </w: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w:t>
            </w:r>
            <w:r>
              <w:rPr>
                <w:kern w:val="1"/>
                <w:lang w:val="kk-KZ" w:eastAsia="ar-SA"/>
              </w:rPr>
              <w:t xml:space="preserve">и его применяет при составлени </w:t>
            </w:r>
            <w:r w:rsidRPr="002F0ACD">
              <w:rPr>
                <w:kern w:val="1"/>
                <w:lang w:val="kk-KZ" w:eastAsia="ar-SA"/>
              </w:rPr>
              <w:t xml:space="preserve">плана мероприятия по организации обслуживания банкета по образцу. </w:t>
            </w:r>
            <w:r w:rsidRPr="002F0ACD">
              <w:rPr>
                <w:color w:val="auto"/>
              </w:rPr>
              <w:t>По предложенному образцу разрабатывает меню банкета.</w:t>
            </w:r>
            <w:r w:rsidRPr="002F0ACD">
              <w:rPr>
                <w:kern w:val="1"/>
                <w:lang w:val="kk-KZ" w:eastAsia="ar-SA"/>
              </w:rPr>
              <w:t xml:space="preserve"> Стремится</w:t>
            </w:r>
            <w:r w:rsidRPr="002F0ACD">
              <w:rPr>
                <w:color w:val="auto"/>
              </w:rPr>
              <w:t xml:space="preserve"> самостоятельно выполнять задания. Приводит  классификацию ба</w:t>
            </w:r>
            <w:r>
              <w:rPr>
                <w:color w:val="auto"/>
              </w:rPr>
              <w:t xml:space="preserve">нкетов, проводит их  сравнение </w:t>
            </w:r>
            <w:r w:rsidRPr="002F0ACD">
              <w:rPr>
                <w:color w:val="auto"/>
              </w:rPr>
              <w:t>по определенным критериям. Испытывает затруднения при</w:t>
            </w:r>
            <w:r>
              <w:rPr>
                <w:color w:val="auto"/>
              </w:rPr>
              <w:t xml:space="preserve"> </w:t>
            </w:r>
            <w:r w:rsidRPr="002F0ACD">
              <w:rPr>
                <w:color w:val="auto"/>
              </w:rPr>
              <w:t xml:space="preserve">выполнении задания в нестандартных ситуациях. </w:t>
            </w:r>
            <w:r w:rsidRPr="002F0ACD">
              <w:rPr>
                <w:color w:val="auto"/>
                <w:kern w:val="1"/>
                <w:lang w:val="kk-KZ" w:eastAsia="ar-SA"/>
              </w:rPr>
              <w:t>Допускает ошибки, которые</w:t>
            </w:r>
            <w:r w:rsidRPr="002F0ACD">
              <w:rPr>
                <w:color w:val="auto"/>
              </w:rPr>
              <w:t xml:space="preserve"> исправляет под кон</w:t>
            </w:r>
            <w:r>
              <w:rPr>
                <w:color w:val="auto"/>
              </w:rPr>
              <w:t>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С-  </w:t>
            </w:r>
          </w:p>
        </w:tc>
        <w:tc>
          <w:tcPr>
            <w:tcW w:w="6521" w:type="dxa"/>
          </w:tcPr>
          <w:p w:rsidR="00BA7DBD" w:rsidRPr="002F0ACD" w:rsidRDefault="00BA7DBD" w:rsidP="00F40427">
            <w:pPr>
              <w:pStyle w:val="Default"/>
              <w:tabs>
                <w:tab w:val="left" w:pos="851"/>
              </w:tabs>
              <w:suppressAutoHyphens/>
              <w:jc w:val="both"/>
              <w:rPr>
                <w:color w:val="FF0000"/>
              </w:rPr>
            </w:pPr>
            <w:r w:rsidRPr="002F0ACD">
              <w:rPr>
                <w:color w:val="auto"/>
              </w:rPr>
              <w:t>Понимает учебный материал, составляет план мероприятия по организации банкета по образцу</w:t>
            </w:r>
            <w:r w:rsidRPr="002F0ACD">
              <w:rPr>
                <w:color w:val="auto"/>
                <w:lang w:val="kk-KZ"/>
              </w:rPr>
              <w:t xml:space="preserve"> в типичной ситуации.</w:t>
            </w:r>
            <w:r w:rsidRPr="002F0ACD">
              <w:rPr>
                <w:color w:val="auto"/>
              </w:rPr>
              <w:t xml:space="preserve"> По предложенному образцу разрабатывает меню банкета. Самостоятельно выполняет задания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w:t>
            </w:r>
            <w:r>
              <w:rPr>
                <w:color w:val="auto"/>
              </w:rPr>
              <w:t>Воспроизводит должностные обязанности работников ресторана, с комментариями. Затрудняется при выполнении заданий</w:t>
            </w:r>
            <w:r w:rsidRPr="002F0ACD">
              <w:rPr>
                <w:color w:val="auto"/>
              </w:rPr>
              <w:t xml:space="preserve"> в нестандартных ситуациях. </w:t>
            </w:r>
            <w:r w:rsidRPr="002F0ACD">
              <w:rPr>
                <w:color w:val="auto"/>
                <w:kern w:val="1"/>
                <w:lang w:val="kk-KZ" w:eastAsia="ar-SA"/>
              </w:rPr>
              <w:t xml:space="preserve">Допускает ошибки, </w:t>
            </w:r>
            <w:r>
              <w:rPr>
                <w:color w:val="auto"/>
              </w:rPr>
              <w:t xml:space="preserve">которые </w:t>
            </w:r>
            <w:r w:rsidRPr="002F0ACD">
              <w:rPr>
                <w:color w:val="auto"/>
              </w:rPr>
              <w:t>испр</w:t>
            </w:r>
            <w:r>
              <w:rPr>
                <w:color w:val="auto"/>
              </w:rPr>
              <w:t>авляет под контролем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мероприятий</w:t>
            </w:r>
            <w:r>
              <w:rPr>
                <w:color w:val="auto"/>
                <w:lang w:val="kk-KZ"/>
              </w:rPr>
              <w:t>я</w:t>
            </w:r>
            <w:r>
              <w:rPr>
                <w:color w:val="auto"/>
              </w:rPr>
              <w:t xml:space="preserve"> на репродуктивном </w:t>
            </w:r>
            <w:r w:rsidRPr="002F0ACD">
              <w:rPr>
                <w:color w:val="auto"/>
              </w:rPr>
              <w:t>уровне и составляет собственный по образцу.</w:t>
            </w:r>
            <w:r>
              <w:rPr>
                <w:color w:val="auto"/>
              </w:rPr>
              <w:t xml:space="preserve"> </w:t>
            </w:r>
            <w:r w:rsidRPr="002F0ACD">
              <w:rPr>
                <w:color w:val="auto"/>
              </w:rPr>
              <w:t xml:space="preserve"> Использует алгоритм выполнения работ с помощью педагога. </w:t>
            </w:r>
            <w:r>
              <w:rPr>
                <w:color w:val="auto"/>
              </w:rPr>
              <w:t xml:space="preserve">Воспроизводит должностные обязанности работников ресторана. </w:t>
            </w:r>
            <w:r w:rsidRPr="002F0ACD">
              <w:rPr>
                <w:color w:val="auto"/>
              </w:rPr>
              <w:t>Допускает значительные ошибки. Корректирует деятельность</w:t>
            </w:r>
            <w:r>
              <w:rPr>
                <w:color w:val="auto"/>
                <w:lang w:val="kk-KZ"/>
              </w:rPr>
              <w:t>ь</w:t>
            </w:r>
            <w:r w:rsidRPr="002F0ACD">
              <w:rPr>
                <w:color w:val="auto"/>
              </w:rPr>
              <w:t xml:space="preserve"> под руководством педагога. Затрудняется при выполнении задания в нестандартных ситуациях. </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мероприятия</w:t>
            </w:r>
            <w:r>
              <w:rPr>
                <w:color w:val="auto"/>
                <w:lang w:val="kk-KZ"/>
              </w:rPr>
              <w:t>я</w:t>
            </w:r>
            <w:r w:rsidRPr="002F0ACD">
              <w:rPr>
                <w:color w:val="auto"/>
              </w:rPr>
              <w:t xml:space="preserve"> под руководством педагога. Воспроизводит термины и  понятия из плана. Воспроизводит </w:t>
            </w:r>
            <w:r>
              <w:rPr>
                <w:color w:val="auto"/>
              </w:rPr>
              <w:t xml:space="preserve">должностные обязанности и алгоритм действий  </w:t>
            </w:r>
            <w:r w:rsidRPr="002F0ACD">
              <w:rPr>
                <w:color w:val="auto"/>
              </w:rPr>
              <w:t xml:space="preserve"> участников обслуживания банкета с помощью педагога. Частично выполняет алгоритм работ с помощью педагога. Затрудняется при выполнении заданий в стандартных и нестандартных ситуациях.</w:t>
            </w:r>
          </w:p>
        </w:tc>
      </w:tr>
      <w:tr w:rsidR="00BA7DBD" w:rsidRPr="0080252A" w:rsidTr="00F40427">
        <w:tc>
          <w:tcPr>
            <w:tcW w:w="1560" w:type="dxa"/>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«Неудовлет-ворительно»</w:t>
            </w: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Оценка </w:t>
            </w:r>
          </w:p>
          <w:p w:rsidR="00BA7DBD" w:rsidRPr="00650FE8" w:rsidRDefault="00BA7DBD" w:rsidP="00F40427">
            <w:pPr>
              <w:pStyle w:val="ae"/>
              <w:ind w:firstLine="0"/>
              <w:jc w:val="center"/>
              <w:rPr>
                <w:kern w:val="1"/>
                <w:sz w:val="24"/>
                <w:szCs w:val="24"/>
                <w:lang w:val="en-US" w:eastAsia="ar-SA"/>
              </w:rPr>
            </w:pPr>
            <w:r>
              <w:rPr>
                <w:kern w:val="1"/>
                <w:sz w:val="24"/>
                <w:szCs w:val="24"/>
                <w:lang w:val="en-US" w:eastAsia="ar-SA"/>
              </w:rPr>
              <w:t>F</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Не осваивает более половины программы модуля. Дополнительные и уточняющие вопросы педагога не приводят к коррекции ответа обучающегося. Имеет пробелы в знании основного материала, предусмотренного программой, в ответах допускает принципиальные ошибки, не выполняет отдельные задания, предусмотренные формами текущего, промежуточного и итогового контроля</w:t>
            </w:r>
            <w:r w:rsidRPr="002F0ACD">
              <w:rPr>
                <w:color w:val="auto"/>
                <w:lang w:val="kk-KZ"/>
              </w:rPr>
              <w:t>.</w:t>
            </w:r>
          </w:p>
        </w:tc>
      </w:tr>
    </w:tbl>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Pr="00E75ABC" w:rsidRDefault="00BA7DBD" w:rsidP="00BA7DBD">
      <w:pPr>
        <w:spacing w:after="0" w:line="240" w:lineRule="auto"/>
        <w:jc w:val="right"/>
        <w:rPr>
          <w:rFonts w:ascii="Times New Roman" w:hAnsi="Times New Roman"/>
          <w:i/>
          <w:sz w:val="28"/>
          <w:szCs w:val="28"/>
        </w:rPr>
      </w:pPr>
      <w:r w:rsidRPr="00E75ABC">
        <w:rPr>
          <w:rFonts w:ascii="Times New Roman" w:hAnsi="Times New Roman"/>
          <w:i/>
          <w:sz w:val="28"/>
          <w:szCs w:val="28"/>
        </w:rPr>
        <w:t>Приложение 3</w:t>
      </w:r>
    </w:p>
    <w:p w:rsidR="00BA7DBD" w:rsidRPr="00E75ABC" w:rsidRDefault="00BA7DBD" w:rsidP="00BA7DBD">
      <w:pPr>
        <w:tabs>
          <w:tab w:val="left" w:pos="1134"/>
        </w:tabs>
        <w:spacing w:after="0" w:line="240" w:lineRule="auto"/>
        <w:jc w:val="both"/>
        <w:rPr>
          <w:rFonts w:ascii="Times New Roman" w:hAnsi="Times New Roman"/>
          <w:sz w:val="28"/>
          <w:szCs w:val="28"/>
        </w:rPr>
      </w:pP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sz w:val="28"/>
          <w:szCs w:val="28"/>
        </w:rPr>
      </w:pPr>
      <w:r w:rsidRPr="00B01AFF">
        <w:rPr>
          <w:rFonts w:ascii="Times New Roman" w:hAnsi="Times New Roman" w:cs="Times New Roman"/>
          <w:b/>
          <w:sz w:val="28"/>
          <w:szCs w:val="28"/>
        </w:rPr>
        <w:t>Критерии для оценки результатов учебных достижений при проведении текущей, промежуточной и итоговой аттестации</w:t>
      </w:r>
      <w:r w:rsidRPr="00B01AFF">
        <w:rPr>
          <w:rFonts w:ascii="Times New Roman" w:hAnsi="Times New Roman" w:cs="Times New Roman"/>
          <w:b/>
          <w:sz w:val="28"/>
          <w:szCs w:val="28"/>
          <w:lang w:val="kk-KZ"/>
        </w:rPr>
        <w:t xml:space="preserve"> </w:t>
      </w:r>
      <w:r w:rsidRPr="00B01AFF">
        <w:rPr>
          <w:rFonts w:ascii="Times New Roman" w:hAnsi="Times New Roman" w:cs="Times New Roman"/>
          <w:b/>
          <w:sz w:val="28"/>
          <w:szCs w:val="28"/>
        </w:rPr>
        <w:t>по теме «Методы решения тригонометрических уравнений»</w:t>
      </w: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i/>
          <w:sz w:val="28"/>
          <w:szCs w:val="28"/>
        </w:rPr>
      </w:pPr>
      <w:r w:rsidRPr="00B01AFF">
        <w:rPr>
          <w:rFonts w:ascii="Times New Roman" w:hAnsi="Times New Roman" w:cs="Times New Roman"/>
          <w:b/>
          <w:sz w:val="28"/>
          <w:szCs w:val="28"/>
        </w:rPr>
        <w:t>дисциплина «Математика»</w:t>
      </w:r>
    </w:p>
    <w:p w:rsidR="00BA7DBD" w:rsidRPr="00D06F19" w:rsidRDefault="00BA7DBD" w:rsidP="00BA7DBD">
      <w:pPr>
        <w:pStyle w:val="20"/>
        <w:tabs>
          <w:tab w:val="left" w:pos="993"/>
        </w:tabs>
        <w:spacing w:after="0" w:line="240" w:lineRule="auto"/>
        <w:ind w:left="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Pr>
                <w:rFonts w:ascii="Times New Roman" w:hAnsi="Times New Roman"/>
                <w:b/>
                <w:sz w:val="24"/>
                <w:szCs w:val="24"/>
              </w:rPr>
              <w:t>Критерии</w:t>
            </w:r>
          </w:p>
        </w:tc>
      </w:tr>
      <w:tr w:rsidR="00BA7DBD" w:rsidRPr="00E31A91" w:rsidTr="00F40427">
        <w:tc>
          <w:tcPr>
            <w:tcW w:w="1560" w:type="dxa"/>
            <w:vMerge w:val="restart"/>
          </w:tcPr>
          <w:p w:rsidR="00BA7DBD" w:rsidRPr="00E31A91" w:rsidRDefault="00BA7DBD" w:rsidP="00F40427">
            <w:pPr>
              <w:pStyle w:val="ae"/>
              <w:ind w:firstLine="0"/>
              <w:jc w:val="center"/>
              <w:rPr>
                <w:sz w:val="23"/>
                <w:lang w:val="ru-RU"/>
              </w:rPr>
            </w:pPr>
            <w:r w:rsidRPr="00E31A91">
              <w:rPr>
                <w:sz w:val="23"/>
                <w:lang w:val="ru-RU"/>
              </w:rPr>
              <w:t>Оценка «Отлично»</w:t>
            </w:r>
          </w:p>
          <w:p w:rsidR="00BA7DBD" w:rsidRPr="00E31A91" w:rsidRDefault="00BA7DBD" w:rsidP="00F40427">
            <w:pPr>
              <w:pStyle w:val="ae"/>
              <w:ind w:firstLine="0"/>
              <w:jc w:val="center"/>
              <w:rPr>
                <w:sz w:val="23"/>
                <w:lang w:val="ru-RU"/>
              </w:rPr>
            </w:pPr>
          </w:p>
        </w:tc>
        <w:tc>
          <w:tcPr>
            <w:tcW w:w="1275" w:type="dxa"/>
          </w:tcPr>
          <w:p w:rsidR="00BA7DBD" w:rsidRPr="00E31A91" w:rsidRDefault="00BA7DBD" w:rsidP="00F40427">
            <w:pPr>
              <w:pStyle w:val="ae"/>
              <w:ind w:firstLine="0"/>
              <w:jc w:val="center"/>
              <w:rPr>
                <w:sz w:val="23"/>
              </w:rPr>
            </w:pPr>
          </w:p>
          <w:p w:rsidR="00BA7DBD" w:rsidRPr="00E31A91" w:rsidRDefault="00BA7DBD" w:rsidP="00F40427">
            <w:pPr>
              <w:pStyle w:val="ae"/>
              <w:ind w:firstLine="0"/>
              <w:jc w:val="center"/>
              <w:rPr>
                <w:sz w:val="23"/>
                <w:lang w:val="ru-RU"/>
              </w:rPr>
            </w:pPr>
            <w:r w:rsidRPr="00E31A91">
              <w:rPr>
                <w:sz w:val="23"/>
                <w:lang w:val="ru-RU"/>
              </w:rPr>
              <w:t>Оценка «</w:t>
            </w:r>
            <w:r w:rsidRPr="00E31A91">
              <w:rPr>
                <w:sz w:val="23"/>
              </w:rPr>
              <w:t>А</w:t>
            </w:r>
            <w:r w:rsidRPr="00E31A91">
              <w:rPr>
                <w:sz w:val="23"/>
                <w:lang w:val="ru-RU"/>
              </w:rPr>
              <w:t>»</w:t>
            </w:r>
          </w:p>
          <w:p w:rsidR="00BA7DBD" w:rsidRPr="00E31A91" w:rsidRDefault="00BA7DBD" w:rsidP="00F40427">
            <w:pPr>
              <w:pStyle w:val="ae"/>
              <w:ind w:firstLine="0"/>
              <w:jc w:val="center"/>
              <w:rPr>
                <w:sz w:val="24"/>
                <w:szCs w:val="24"/>
                <w:lang w:val="ru-RU"/>
              </w:rPr>
            </w:pPr>
          </w:p>
        </w:tc>
        <w:tc>
          <w:tcPr>
            <w:tcW w:w="6521" w:type="dxa"/>
          </w:tcPr>
          <w:p w:rsidR="00BA7DBD" w:rsidRPr="00E31A91" w:rsidRDefault="00BA7DBD" w:rsidP="00F40427">
            <w:pPr>
              <w:pStyle w:val="Default"/>
              <w:rPr>
                <w:color w:val="auto"/>
                <w:lang w:val="kk-KZ"/>
              </w:rPr>
            </w:pPr>
            <w:r w:rsidRPr="00E31A91">
              <w:rPr>
                <w:color w:val="auto"/>
                <w:lang w:val="kk-KZ"/>
              </w:rPr>
              <w:t xml:space="preserve">-Приводит </w:t>
            </w:r>
            <w:r w:rsidRPr="00E31A91">
              <w:rPr>
                <w:color w:val="auto"/>
                <w:sz w:val="23"/>
                <w:szCs w:val="23"/>
                <w:lang w:eastAsia="en-US"/>
              </w:rPr>
              <w:t>обоснованные заключения и поясняющие примеры</w:t>
            </w:r>
            <w:r w:rsidRPr="00E31A91">
              <w:rPr>
                <w:color w:val="auto"/>
                <w:lang w:val="kk-KZ"/>
              </w:rPr>
              <w:t xml:space="preserve"> при решении тригонометрических уравнений</w:t>
            </w:r>
            <w:r w:rsidRPr="00E31A91">
              <w:rPr>
                <w:color w:val="auto"/>
                <w:sz w:val="23"/>
                <w:szCs w:val="23"/>
                <w:lang w:eastAsia="en-US"/>
              </w:rPr>
              <w:t xml:space="preserve">. </w:t>
            </w:r>
          </w:p>
          <w:p w:rsidR="00BA7DBD" w:rsidRPr="00E31A91" w:rsidRDefault="00BA7DBD" w:rsidP="00F40427">
            <w:pPr>
              <w:pStyle w:val="Default"/>
              <w:rPr>
                <w:color w:val="auto"/>
              </w:rPr>
            </w:pPr>
            <w:r w:rsidRPr="00E31A91">
              <w:rPr>
                <w:color w:val="auto"/>
                <w:lang w:val="kk-KZ"/>
              </w:rPr>
              <w:t>-</w:t>
            </w:r>
            <w:r w:rsidRPr="00E31A91">
              <w:rPr>
                <w:color w:val="auto"/>
              </w:rPr>
              <w:t xml:space="preserve">Делает вывод по решению уравнения, графически иллюстрирует решение уравнения, приводит частные решения. </w:t>
            </w:r>
          </w:p>
          <w:p w:rsidR="00BA7DBD" w:rsidRPr="00E31A91" w:rsidRDefault="00BA7DBD" w:rsidP="00F40427">
            <w:pPr>
              <w:pStyle w:val="Default"/>
              <w:rPr>
                <w:color w:val="auto"/>
              </w:rPr>
            </w:pPr>
            <w:r w:rsidRPr="00E31A91">
              <w:rPr>
                <w:color w:val="auto"/>
              </w:rPr>
              <w:t xml:space="preserve">-Объясняет применение тригонометрических уравнений в геометрии, физике, географии. </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«А-</w:t>
            </w:r>
            <w:r w:rsidRPr="00E31A91">
              <w:rPr>
                <w:sz w:val="23"/>
                <w:lang w:val="ru-RU"/>
              </w:rPr>
              <w:t>»</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-Демонстрирует  приобретенные навыки</w:t>
            </w:r>
            <w:r w:rsidRPr="00E31A91">
              <w:rPr>
                <w:rFonts w:ascii="Times New Roman" w:hAnsi="Times New Roman"/>
                <w:sz w:val="24"/>
                <w:szCs w:val="24"/>
              </w:rPr>
              <w:t xml:space="preserve"> при решении тригонометрических </w:t>
            </w:r>
            <w:r w:rsidRPr="00E31A91">
              <w:rPr>
                <w:rFonts w:ascii="Times New Roman" w:hAnsi="Times New Roman"/>
                <w:sz w:val="24"/>
                <w:szCs w:val="24"/>
                <w:lang w:val="kk-KZ"/>
              </w:rPr>
              <w:t>уравнений  более сложного уровня, обосновывая выбор метода решения.</w:t>
            </w:r>
          </w:p>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-Сравнивает  и делает вывод по решению одного уравнения несколькими способами.</w:t>
            </w:r>
          </w:p>
          <w:p w:rsidR="00BA7DBD" w:rsidRPr="00E31A91" w:rsidRDefault="00BA7DBD" w:rsidP="00F40427">
            <w:pPr>
              <w:autoSpaceDE w:val="0"/>
              <w:autoSpaceDN w:val="0"/>
              <w:adjustRightInd w:val="0"/>
              <w:spacing w:after="0" w:line="240" w:lineRule="auto"/>
              <w:rPr>
                <w:rFonts w:ascii="Times New Roman" w:hAnsi="Times New Roman"/>
                <w:sz w:val="24"/>
                <w:szCs w:val="24"/>
              </w:rPr>
            </w:pPr>
            <w:r w:rsidRPr="00E31A91">
              <w:rPr>
                <w:rFonts w:ascii="Times New Roman" w:hAnsi="Times New Roman"/>
                <w:sz w:val="24"/>
                <w:szCs w:val="24"/>
                <w:lang w:val="kk-KZ"/>
              </w:rPr>
              <w:t>-</w:t>
            </w:r>
            <w:r w:rsidRPr="00E31A91">
              <w:rPr>
                <w:rFonts w:ascii="Times New Roman" w:hAnsi="Times New Roman"/>
                <w:sz w:val="24"/>
                <w:szCs w:val="24"/>
              </w:rPr>
              <w:t>Делает вывод  по выполненному заданию  в определенной логической последовательности, точно использует математическую терминологию и символику.</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E31A91">
              <w:rPr>
                <w:rFonts w:ascii="Times New Roman" w:hAnsi="Times New Roman"/>
                <w:sz w:val="24"/>
                <w:szCs w:val="24"/>
              </w:rPr>
              <w:t>-</w:t>
            </w:r>
            <w:r w:rsidRPr="00E31A91">
              <w:rPr>
                <w:rFonts w:ascii="Times New Roman" w:hAnsi="Times New Roman"/>
                <w:sz w:val="24"/>
                <w:szCs w:val="24"/>
                <w:lang w:val="kk-KZ"/>
              </w:rPr>
              <w:t>Проводит оценку своей работы, при обнаружении погрешностей в решении уравнений  самостоятельно  исправляет  их и формулирует вывод.</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«Хорошо»</w:t>
            </w: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-Группирует тригонометрические уравнения по изученным методам решения.</w:t>
            </w:r>
          </w:p>
          <w:p w:rsidR="00BA7DBD" w:rsidRPr="00E31A91" w:rsidRDefault="00BA7DBD" w:rsidP="00F40427">
            <w:pPr>
              <w:pStyle w:val="Default"/>
              <w:tabs>
                <w:tab w:val="left" w:pos="851"/>
              </w:tabs>
              <w:suppressAutoHyphens/>
              <w:jc w:val="both"/>
              <w:rPr>
                <w:color w:val="auto"/>
              </w:rPr>
            </w:pPr>
            <w:r w:rsidRPr="00E31A91">
              <w:rPr>
                <w:color w:val="auto"/>
              </w:rPr>
              <w:t>-Составляет алгоритм решения уравнения указанным методом.</w:t>
            </w:r>
          </w:p>
          <w:p w:rsidR="00BA7DBD" w:rsidRPr="00E31A91" w:rsidRDefault="00BA7DBD" w:rsidP="00F40427">
            <w:pPr>
              <w:pStyle w:val="Default"/>
              <w:tabs>
                <w:tab w:val="left" w:pos="851"/>
              </w:tabs>
              <w:suppressAutoHyphens/>
              <w:jc w:val="both"/>
              <w:rPr>
                <w:color w:val="auto"/>
              </w:rPr>
            </w:pPr>
            <w:r w:rsidRPr="00E31A91">
              <w:rPr>
                <w:color w:val="auto"/>
              </w:rPr>
              <w:t xml:space="preserve">-Создает опорные схемы по методам решения тригонометрических уравнений. </w:t>
            </w:r>
          </w:p>
          <w:p w:rsidR="00BA7DBD" w:rsidRPr="00772C98"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-О</w:t>
            </w:r>
            <w:r w:rsidRPr="00772C98">
              <w:rPr>
                <w:rFonts w:ascii="Times New Roman" w:hAnsi="Times New Roman"/>
                <w:sz w:val="24"/>
                <w:szCs w:val="24"/>
                <w:lang w:eastAsia="ru-RU"/>
              </w:rPr>
              <w:t>бо</w:t>
            </w:r>
            <w:r w:rsidRPr="00E31A91">
              <w:rPr>
                <w:rFonts w:ascii="Times New Roman" w:hAnsi="Times New Roman"/>
                <w:sz w:val="24"/>
                <w:szCs w:val="24"/>
                <w:lang w:eastAsia="ru-RU"/>
              </w:rPr>
              <w:t xml:space="preserve">бщает </w:t>
            </w:r>
            <w:r w:rsidRPr="00772C98">
              <w:rPr>
                <w:rFonts w:ascii="Times New Roman" w:hAnsi="Times New Roman"/>
                <w:sz w:val="24"/>
                <w:szCs w:val="24"/>
                <w:lang w:eastAsia="ru-RU"/>
              </w:rPr>
              <w:t>решени</w:t>
            </w:r>
            <w:r w:rsidRPr="00E31A91">
              <w:rPr>
                <w:rFonts w:ascii="Times New Roman" w:hAnsi="Times New Roman"/>
                <w:sz w:val="24"/>
                <w:szCs w:val="24"/>
                <w:lang w:eastAsia="ru-RU"/>
              </w:rPr>
              <w:t>е, не допуская</w:t>
            </w:r>
            <w:r w:rsidRPr="00772C98">
              <w:rPr>
                <w:rFonts w:ascii="Times New Roman" w:hAnsi="Times New Roman"/>
                <w:sz w:val="24"/>
                <w:szCs w:val="24"/>
                <w:lang w:eastAsia="ru-RU"/>
              </w:rPr>
              <w:t xml:space="preserve"> ошибок</w:t>
            </w:r>
            <w:r w:rsidRPr="00E31A91">
              <w:rPr>
                <w:rFonts w:ascii="Times New Roman" w:hAnsi="Times New Roman"/>
                <w:sz w:val="24"/>
                <w:szCs w:val="24"/>
                <w:lang w:eastAsia="ru-RU"/>
              </w:rPr>
              <w:t xml:space="preserve">  в логических рассуждениях.</w:t>
            </w:r>
            <w:r w:rsidRPr="00772C98">
              <w:rPr>
                <w:rFonts w:ascii="Times New Roman" w:hAnsi="Times New Roman"/>
                <w:sz w:val="24"/>
                <w:szCs w:val="24"/>
                <w:lang w:eastAsia="ru-RU"/>
              </w:rPr>
              <w:t xml:space="preserve"> </w:t>
            </w:r>
          </w:p>
          <w:p w:rsidR="00BA7DBD" w:rsidRPr="00E31A91" w:rsidRDefault="00BA7DBD" w:rsidP="00F40427">
            <w:pPr>
              <w:pStyle w:val="Default"/>
              <w:tabs>
                <w:tab w:val="left" w:pos="851"/>
              </w:tabs>
              <w:suppressAutoHyphens/>
              <w:jc w:val="both"/>
              <w:rPr>
                <w:color w:val="auto"/>
              </w:rPr>
            </w:pPr>
            <w:r>
              <w:rPr>
                <w:color w:val="auto"/>
              </w:rPr>
              <w:t xml:space="preserve">-Допускает </w:t>
            </w:r>
            <w:r w:rsidRPr="00E31A91">
              <w:rPr>
                <w:color w:val="auto"/>
              </w:rPr>
              <w:t>неточность, описку, которая не является следствием незнания или непонимания учебного материала и исправляется по рекомендации педагога.</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-Выполняет задания полностью, в решении тригонометрических уравнений не допускает математических ошибок.</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 xml:space="preserve">-При обосновании шагов решения достаточно  полно раскрывает метод решения, основываясь на свойства тригонометрических функций, формулы тригонометрии. </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-Допускает  неточность, описку, которая исправляется под руководством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В-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-Применяет все изученные методы при решении тригонометрических уравнений.</w:t>
            </w:r>
          </w:p>
          <w:p w:rsidR="00BA7DBD" w:rsidRPr="00E31A91" w:rsidRDefault="00BA7DBD" w:rsidP="00F40427">
            <w:pPr>
              <w:pStyle w:val="Default"/>
              <w:tabs>
                <w:tab w:val="left" w:pos="851"/>
              </w:tabs>
              <w:suppressAutoHyphens/>
              <w:jc w:val="both"/>
              <w:rPr>
                <w:color w:val="auto"/>
              </w:rPr>
            </w:pPr>
            <w:r w:rsidRPr="00E31A91">
              <w:rPr>
                <w:color w:val="auto"/>
              </w:rPr>
              <w:t>-Проявляет активность в выполнении задания в группе.</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при объяснении решения, не искажающие  математическое содержание ответа.</w:t>
            </w:r>
          </w:p>
          <w:p w:rsidR="00BA7DBD" w:rsidRPr="00E31A91" w:rsidRDefault="00BA7DBD" w:rsidP="00F40427">
            <w:pPr>
              <w:pStyle w:val="Default"/>
              <w:tabs>
                <w:tab w:val="left" w:pos="851"/>
              </w:tabs>
              <w:suppressAutoHyphens/>
              <w:jc w:val="both"/>
              <w:rPr>
                <w:color w:val="auto"/>
              </w:rPr>
            </w:pPr>
            <w:r w:rsidRPr="00E31A91">
              <w:rPr>
                <w:color w:val="auto"/>
                <w:sz w:val="23"/>
                <w:szCs w:val="23"/>
              </w:rPr>
              <w:t xml:space="preserve">-Допускает ошибки в схемах, в записи решений, которые </w:t>
            </w:r>
            <w:r w:rsidRPr="00E31A91">
              <w:rPr>
                <w:color w:val="auto"/>
              </w:rPr>
              <w:t>исправляются по рекомендации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-Определяет виды тригонометрических  уравнений для выбора метода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-Применяет изученные методы при решении тригонометрических уравнений. </w:t>
            </w:r>
          </w:p>
          <w:p w:rsidR="00BA7DBD" w:rsidRDefault="00BA7DBD" w:rsidP="00F40427">
            <w:pPr>
              <w:pStyle w:val="Default"/>
              <w:tabs>
                <w:tab w:val="left" w:pos="851"/>
              </w:tabs>
              <w:suppressAutoHyphens/>
              <w:jc w:val="both"/>
              <w:rPr>
                <w:color w:val="auto"/>
              </w:rPr>
            </w:pPr>
            <w:r w:rsidRPr="00E31A91">
              <w:rPr>
                <w:color w:val="auto"/>
                <w:sz w:val="23"/>
                <w:szCs w:val="23"/>
              </w:rPr>
              <w:t>-</w:t>
            </w:r>
            <w:r w:rsidRPr="00E31A91">
              <w:rPr>
                <w:color w:val="auto"/>
              </w:rPr>
              <w:t>Использует терминологию и символику</w:t>
            </w:r>
            <w:r>
              <w:rPr>
                <w:color w:val="auto"/>
              </w:rPr>
              <w:t xml:space="preserve"> в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rPr>
              <w:t>-Допускает нерациональные методы</w:t>
            </w:r>
            <w:r w:rsidRPr="00E31A91">
              <w:rPr>
                <w:color w:val="auto"/>
                <w:sz w:val="23"/>
                <w:szCs w:val="23"/>
              </w:rPr>
              <w:t xml:space="preserve">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-Допускает </w:t>
            </w:r>
            <w:r w:rsidRPr="00E31A91">
              <w:rPr>
                <w:color w:val="auto"/>
                <w:kern w:val="1"/>
                <w:lang w:val="kk-KZ" w:eastAsia="ar-SA"/>
              </w:rPr>
              <w:t xml:space="preserve">недочеты и негрубые ошибки, </w:t>
            </w:r>
            <w:r w:rsidRPr="00E31A91">
              <w:rPr>
                <w:color w:val="auto"/>
              </w:rPr>
              <w:t>которые исправляет под контролем педагога.</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«Удовлетво</w:t>
            </w:r>
            <w:r>
              <w:rPr>
                <w:kern w:val="1"/>
                <w:sz w:val="24"/>
                <w:szCs w:val="24"/>
                <w:lang w:val="ru-RU" w:eastAsia="ar-SA"/>
              </w:rPr>
              <w:t>-</w:t>
            </w:r>
            <w:r w:rsidRPr="00E31A91">
              <w:rPr>
                <w:kern w:val="1"/>
                <w:sz w:val="24"/>
                <w:szCs w:val="24"/>
                <w:lang w:val="ru-RU" w:eastAsia="ar-SA"/>
              </w:rPr>
              <w:t>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приводит примеры решения уравнений. </w:t>
            </w:r>
          </w:p>
          <w:p w:rsidR="00BA7DBD" w:rsidRPr="00E31A91" w:rsidRDefault="00BA7DBD" w:rsidP="00F40427">
            <w:pPr>
              <w:pStyle w:val="Default"/>
              <w:tabs>
                <w:tab w:val="left" w:pos="851"/>
              </w:tabs>
              <w:suppressAutoHyphens/>
              <w:jc w:val="both"/>
              <w:rPr>
                <w:color w:val="auto"/>
              </w:rPr>
            </w:pPr>
            <w:r w:rsidRPr="00E31A91">
              <w:rPr>
                <w:color w:val="auto"/>
              </w:rPr>
              <w:t xml:space="preserve">-Преобразовывает тригонометрические уравнения для применения изученного метода решения. </w:t>
            </w:r>
          </w:p>
          <w:p w:rsidR="00BA7DBD" w:rsidRPr="00E31A91" w:rsidRDefault="00BA7DBD" w:rsidP="00F40427">
            <w:pPr>
              <w:pStyle w:val="Default"/>
              <w:tabs>
                <w:tab w:val="left" w:pos="851"/>
              </w:tabs>
              <w:suppressAutoHyphens/>
              <w:jc w:val="both"/>
              <w:rPr>
                <w:color w:val="auto"/>
                <w:sz w:val="23"/>
                <w:szCs w:val="23"/>
              </w:rPr>
            </w:pPr>
            <w:r w:rsidRPr="00E31A91">
              <w:rPr>
                <w:color w:val="auto"/>
              </w:rPr>
              <w:t>-Решает по образцу тригонометрические уравнения,</w:t>
            </w:r>
            <w:r w:rsidRPr="00E31A91">
              <w:rPr>
                <w:color w:val="auto"/>
                <w:sz w:val="23"/>
                <w:szCs w:val="23"/>
              </w:rPr>
              <w:t xml:space="preserve"> при объяснении допускает неполноту и  фрагментарность.</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С-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w:t>
            </w:r>
          </w:p>
          <w:p w:rsidR="00BA7DBD" w:rsidRPr="00E31A91" w:rsidRDefault="00BA7DBD" w:rsidP="00F40427">
            <w:pPr>
              <w:pStyle w:val="Default"/>
              <w:tabs>
                <w:tab w:val="left" w:pos="851"/>
              </w:tabs>
              <w:suppressAutoHyphens/>
              <w:jc w:val="both"/>
              <w:rPr>
                <w:color w:val="auto"/>
              </w:rPr>
            </w:pPr>
            <w:r w:rsidRPr="00E31A91">
              <w:rPr>
                <w:color w:val="auto"/>
              </w:rPr>
              <w:t xml:space="preserve">-Решает по образцу тригонометрическое уравнение, требующее преобразований, однако </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затрудняется в обосновании шагов решения задания.</w:t>
            </w:r>
          </w:p>
          <w:p w:rsidR="00BA7DBD" w:rsidRPr="00E31A91" w:rsidRDefault="00BA7DBD" w:rsidP="00F40427">
            <w:pPr>
              <w:autoSpaceDE w:val="0"/>
              <w:autoSpaceDN w:val="0"/>
              <w:adjustRightInd w:val="0"/>
              <w:spacing w:after="0" w:line="240" w:lineRule="auto"/>
            </w:pPr>
            <w:r w:rsidRPr="00E31A91">
              <w:rPr>
                <w:rFonts w:ascii="Times New Roman" w:hAnsi="Times New Roman"/>
                <w:sz w:val="23"/>
                <w:szCs w:val="23"/>
              </w:rPr>
              <w:t xml:space="preserve">-Допускает  ошибки в </w:t>
            </w:r>
            <w:r w:rsidRPr="00E31A91">
              <w:rPr>
                <w:rFonts w:ascii="Times New Roman" w:hAnsi="Times New Roman"/>
                <w:sz w:val="24"/>
                <w:szCs w:val="24"/>
                <w:lang w:eastAsia="ru-RU"/>
              </w:rPr>
              <w:t>выполнении задания, которые устраняются под контролем педагога.</w:t>
            </w:r>
            <w:r w:rsidRPr="00E31A91">
              <w:rPr>
                <w:rFonts w:ascii="Times New Roman" w:hAnsi="Times New Roman"/>
                <w:sz w:val="24"/>
                <w:szCs w:val="24"/>
                <w:lang w:eastAsia="ru-RU"/>
              </w:rPr>
              <w:tab/>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-Определяет метод, применяемый для решения заданного уравнения.</w:t>
            </w:r>
          </w:p>
          <w:p w:rsidR="00BA7DBD" w:rsidRPr="00E31A91" w:rsidRDefault="00BA7DBD" w:rsidP="00F40427">
            <w:pPr>
              <w:pStyle w:val="Default"/>
              <w:tabs>
                <w:tab w:val="left" w:pos="851"/>
              </w:tabs>
              <w:suppressAutoHyphens/>
              <w:jc w:val="both"/>
              <w:rPr>
                <w:color w:val="auto"/>
              </w:rPr>
            </w:pPr>
            <w:r w:rsidRPr="00E31A91">
              <w:rPr>
                <w:color w:val="auto"/>
              </w:rPr>
              <w:t>-Решает по образцу тригонометрическое уравнение, не требующего преобразований.</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вычислительные ошибки при решении уравнений, при применении  формул простейших тригонометрических уравнений.</w:t>
            </w:r>
            <w:r w:rsidRPr="00E31A91">
              <w:t xml:space="preserve"> </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-Затрудняется в определении метода, применяемого для решения конкретного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более двух – трех недочетов при решении одного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r w:rsidRPr="00E31A91">
              <w:rPr>
                <w:rFonts w:ascii="Times New Roman" w:hAnsi="Times New Roman"/>
                <w:sz w:val="23"/>
                <w:szCs w:val="23"/>
              </w:rPr>
              <w:t xml:space="preserve">Не доводит до конца решения задачи. </w:t>
            </w:r>
          </w:p>
        </w:tc>
      </w:tr>
      <w:tr w:rsidR="00BA7DBD" w:rsidRPr="00E31A91" w:rsidTr="00F40427">
        <w:tc>
          <w:tcPr>
            <w:tcW w:w="1560"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«Неудовлет</w:t>
            </w:r>
            <w:r>
              <w:rPr>
                <w:kern w:val="1"/>
                <w:sz w:val="24"/>
                <w:szCs w:val="24"/>
                <w:lang w:val="ru-RU" w:eastAsia="ar-SA"/>
              </w:rPr>
              <w:t>-</w:t>
            </w:r>
            <w:r w:rsidRPr="00E31A91">
              <w:rPr>
                <w:kern w:val="1"/>
                <w:sz w:val="24"/>
                <w:szCs w:val="24"/>
                <w:lang w:val="ru-RU" w:eastAsia="ar-SA"/>
              </w:rPr>
              <w:t>ворительно»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en-US" w:eastAsia="ar-SA"/>
              </w:rPr>
            </w:pPr>
            <w:r w:rsidRPr="00E31A91">
              <w:rPr>
                <w:kern w:val="1"/>
                <w:sz w:val="24"/>
                <w:szCs w:val="24"/>
                <w:lang w:val="en-US" w:eastAsia="ar-SA"/>
              </w:rPr>
              <w:t>F</w:t>
            </w:r>
          </w:p>
        </w:tc>
        <w:tc>
          <w:tcPr>
            <w:tcW w:w="6521" w:type="dxa"/>
          </w:tcPr>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определении понятий, использовании математической терминологии.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-Затрудняется в формулировке основных формул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решении уравнений, которые не исправляет после нескольких наводящих вопросов преподавателя.</w:t>
            </w:r>
          </w:p>
        </w:tc>
      </w:tr>
    </w:tbl>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Pr="00C43376" w:rsidRDefault="00BA7DBD" w:rsidP="00BA7DBD">
      <w:pPr>
        <w:spacing w:after="0" w:line="240" w:lineRule="auto"/>
        <w:ind w:right="425"/>
        <w:jc w:val="right"/>
        <w:rPr>
          <w:rFonts w:ascii="Times New Roman" w:hAnsi="Times New Roman"/>
          <w:i/>
          <w:sz w:val="28"/>
          <w:szCs w:val="28"/>
          <w:shd w:val="clear" w:color="auto" w:fill="FFFFFF"/>
        </w:rPr>
      </w:pPr>
      <w:r w:rsidRPr="00C43376">
        <w:rPr>
          <w:rFonts w:ascii="Times New Roman" w:hAnsi="Times New Roman"/>
          <w:i/>
          <w:sz w:val="28"/>
          <w:szCs w:val="28"/>
          <w:shd w:val="clear" w:color="auto" w:fill="FFFFFF"/>
        </w:rPr>
        <w:t xml:space="preserve">Приложение </w:t>
      </w:r>
      <w:r>
        <w:rPr>
          <w:rFonts w:ascii="Times New Roman" w:hAnsi="Times New Roman"/>
          <w:i/>
          <w:sz w:val="28"/>
          <w:szCs w:val="28"/>
          <w:shd w:val="clear" w:color="auto" w:fill="FFFFFF"/>
        </w:rPr>
        <w:t>4</w:t>
      </w:r>
    </w:p>
    <w:p w:rsidR="00BA7DBD" w:rsidRDefault="00BA7DBD" w:rsidP="00BA7DBD">
      <w:pPr>
        <w:spacing w:after="0" w:line="240" w:lineRule="auto"/>
        <w:jc w:val="center"/>
        <w:rPr>
          <w:rFonts w:ascii="Times New Roman" w:hAnsi="Times New Roman"/>
          <w:b/>
          <w:sz w:val="28"/>
          <w:szCs w:val="28"/>
          <w:shd w:val="clear" w:color="auto" w:fill="FFFFFF"/>
          <w:lang w:val="kk-KZ"/>
        </w:rPr>
      </w:pPr>
    </w:p>
    <w:p w:rsidR="00BA7DBD" w:rsidRPr="006F1D98" w:rsidRDefault="00BA7DBD" w:rsidP="00BA7DBD">
      <w:pPr>
        <w:spacing w:after="0" w:line="240" w:lineRule="auto"/>
        <w:jc w:val="center"/>
        <w:rPr>
          <w:rFonts w:ascii="Times New Roman" w:hAnsi="Times New Roman"/>
          <w:b/>
          <w:sz w:val="24"/>
          <w:szCs w:val="24"/>
          <w:shd w:val="clear" w:color="auto" w:fill="FFFFFF"/>
        </w:rPr>
      </w:pPr>
      <w:r w:rsidRPr="006F1D98">
        <w:rPr>
          <w:rFonts w:ascii="Times New Roman" w:hAnsi="Times New Roman"/>
          <w:b/>
          <w:sz w:val="28"/>
          <w:szCs w:val="28"/>
          <w:shd w:val="clear" w:color="auto" w:fill="FFFFFF"/>
        </w:rPr>
        <w:t>Рекомендуемая форма транскрипта</w:t>
      </w:r>
    </w:p>
    <w:p w:rsidR="00BA7DBD" w:rsidRPr="00EC5282" w:rsidRDefault="00BA7DBD" w:rsidP="00BA7DBD">
      <w:pPr>
        <w:spacing w:after="0" w:line="240" w:lineRule="auto"/>
        <w:rPr>
          <w:rFonts w:ascii="Times New Roman" w:hAnsi="Times New Roman"/>
          <w:sz w:val="24"/>
          <w:szCs w:val="24"/>
          <w:shd w:val="clear" w:color="auto" w:fill="FFFFFF"/>
        </w:rPr>
      </w:pP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Наименование организации образования 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Транскрипт /</w:t>
      </w:r>
      <w:r w:rsidRPr="009F5D4F">
        <w:rPr>
          <w:rFonts w:ascii="Times New Roman" w:hAnsi="Times New Roman"/>
          <w:sz w:val="28"/>
          <w:szCs w:val="28"/>
          <w:shd w:val="clear" w:color="auto" w:fill="FFFFFF"/>
          <w:lang w:val="en-US"/>
        </w:rPr>
        <w:t>The</w:t>
      </w:r>
      <w:r w:rsidRPr="009F5D4F">
        <w:rPr>
          <w:rFonts w:ascii="Times New Roman" w:hAnsi="Times New Roman"/>
          <w:sz w:val="28"/>
          <w:szCs w:val="28"/>
          <w:shd w:val="clear" w:color="auto" w:fill="FFFFFF"/>
        </w:rPr>
        <w:t xml:space="preserve"> </w:t>
      </w:r>
      <w:r w:rsidRPr="009F5D4F">
        <w:rPr>
          <w:rFonts w:ascii="Times New Roman" w:hAnsi="Times New Roman"/>
          <w:sz w:val="28"/>
          <w:szCs w:val="28"/>
          <w:shd w:val="clear" w:color="auto" w:fill="FFFFFF"/>
          <w:lang w:val="en-US"/>
        </w:rPr>
        <w:t>transcript</w:t>
      </w:r>
      <w:r w:rsidRPr="009F5D4F">
        <w:rPr>
          <w:rFonts w:ascii="Times New Roman" w:hAnsi="Times New Roman"/>
          <w:sz w:val="28"/>
          <w:szCs w:val="28"/>
          <w:shd w:val="clear" w:color="auto" w:fill="FFFFFF"/>
        </w:rPr>
        <w:t xml:space="preserve"> /Транскрипт</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Серия № ____</w:t>
      </w:r>
      <w:r>
        <w:rPr>
          <w:rFonts w:ascii="Times New Roman" w:hAnsi="Times New Roman"/>
          <w:sz w:val="28"/>
          <w:szCs w:val="28"/>
          <w:shd w:val="clear" w:color="auto" w:fill="FFFFFF"/>
        </w:rPr>
        <w:t>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Ф.И.О. </w:t>
      </w:r>
      <w:r>
        <w:rPr>
          <w:rFonts w:ascii="Times New Roman" w:hAnsi="Times New Roman"/>
          <w:sz w:val="28"/>
          <w:szCs w:val="28"/>
          <w:shd w:val="clear" w:color="auto" w:fill="FFFFFF"/>
        </w:rPr>
        <w:t>___________________________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Специальность </w:t>
      </w:r>
      <w:r>
        <w:rPr>
          <w:rFonts w:ascii="Times New Roman" w:hAnsi="Times New Roman"/>
          <w:sz w:val="28"/>
          <w:szCs w:val="28"/>
          <w:shd w:val="clear" w:color="auto" w:fill="FFFFFF"/>
        </w:rPr>
        <w:t>____________________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Год поступления </w:t>
      </w:r>
      <w:r>
        <w:rPr>
          <w:rFonts w:ascii="Times New Roman" w:hAnsi="Times New Roman"/>
          <w:sz w:val="28"/>
          <w:szCs w:val="28"/>
          <w:shd w:val="clear" w:color="auto" w:fill="FFFFFF"/>
        </w:rPr>
        <w:t>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Форма обучения </w:t>
      </w:r>
      <w:r>
        <w:rPr>
          <w:rFonts w:ascii="Times New Roman" w:hAnsi="Times New Roman"/>
          <w:sz w:val="28"/>
          <w:szCs w:val="28"/>
          <w:shd w:val="clear" w:color="auto" w:fill="FFFFFF"/>
        </w:rPr>
        <w:t>___________________</w:t>
      </w:r>
    </w:p>
    <w:p w:rsidR="00BA7DBD" w:rsidRDefault="00BA7DBD" w:rsidP="00BA7DBD">
      <w:pPr>
        <w:spacing w:after="0" w:line="240" w:lineRule="auto"/>
        <w:rPr>
          <w:rFonts w:ascii="Times New Roman" w:hAnsi="Times New Roman"/>
          <w:sz w:val="28"/>
          <w:szCs w:val="28"/>
          <w:shd w:val="clear" w:color="auto" w:fill="FFFFFF"/>
          <w:lang w:val="kk-KZ"/>
        </w:rPr>
      </w:pPr>
      <w:r w:rsidRPr="009F5D4F">
        <w:rPr>
          <w:rFonts w:ascii="Times New Roman" w:hAnsi="Times New Roman"/>
          <w:sz w:val="28"/>
          <w:szCs w:val="28"/>
          <w:shd w:val="clear" w:color="auto" w:fill="FFFFFF"/>
        </w:rPr>
        <w:t xml:space="preserve">Язык обучения </w:t>
      </w:r>
      <w:r>
        <w:rPr>
          <w:rFonts w:ascii="Times New Roman" w:hAnsi="Times New Roman"/>
          <w:sz w:val="28"/>
          <w:szCs w:val="28"/>
          <w:shd w:val="clear" w:color="auto" w:fill="FFFFFF"/>
        </w:rPr>
        <w:t>____________________</w:t>
      </w:r>
    </w:p>
    <w:p w:rsidR="00BA7DBD" w:rsidRPr="008533EA" w:rsidRDefault="00BA7DBD" w:rsidP="00BA7DBD">
      <w:pPr>
        <w:spacing w:after="0" w:line="240" w:lineRule="auto"/>
        <w:rPr>
          <w:rFonts w:ascii="Times New Roman" w:hAnsi="Times New Roman"/>
          <w:sz w:val="28"/>
          <w:szCs w:val="28"/>
          <w:u w:val="single"/>
          <w:shd w:val="clear" w:color="auto" w:fill="FFFFFF"/>
          <w:lang w:val="kk-KZ"/>
        </w:rPr>
      </w:pPr>
    </w:p>
    <w:tbl>
      <w:tblPr>
        <w:tblStyle w:val="ad"/>
        <w:tblW w:w="9781" w:type="dxa"/>
        <w:tblInd w:w="108" w:type="dxa"/>
        <w:tblLayout w:type="fixed"/>
        <w:tblLook w:val="04A0" w:firstRow="1" w:lastRow="0" w:firstColumn="1" w:lastColumn="0" w:noHBand="0" w:noVBand="1"/>
      </w:tblPr>
      <w:tblGrid>
        <w:gridCol w:w="426"/>
        <w:gridCol w:w="1984"/>
        <w:gridCol w:w="1276"/>
        <w:gridCol w:w="992"/>
        <w:gridCol w:w="851"/>
        <w:gridCol w:w="992"/>
        <w:gridCol w:w="1134"/>
        <w:gridCol w:w="850"/>
        <w:gridCol w:w="567"/>
        <w:gridCol w:w="709"/>
      </w:tblGrid>
      <w:tr w:rsidR="00BA7DBD" w:rsidRPr="00B01AFF" w:rsidTr="00F40427">
        <w:tc>
          <w:tcPr>
            <w:tcW w:w="3686" w:type="dxa"/>
            <w:gridSpan w:val="3"/>
          </w:tcPr>
          <w:p w:rsidR="00BA7DBD" w:rsidRPr="00B01AFF" w:rsidRDefault="00BA7DBD" w:rsidP="00F40427">
            <w:pPr>
              <w:rPr>
                <w:rFonts w:ascii="Times New Roman" w:hAnsi="Times New Roman"/>
                <w:sz w:val="24"/>
                <w:szCs w:val="24"/>
                <w:shd w:val="clear" w:color="auto" w:fill="FFFFFF"/>
              </w:rPr>
            </w:pPr>
          </w:p>
        </w:tc>
        <w:tc>
          <w:tcPr>
            <w:tcW w:w="3969" w:type="dxa"/>
            <w:gridSpan w:val="4"/>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Оценка</w:t>
            </w:r>
          </w:p>
        </w:tc>
        <w:tc>
          <w:tcPr>
            <w:tcW w:w="1417" w:type="dxa"/>
            <w:gridSpan w:val="2"/>
          </w:tcPr>
          <w:p w:rsidR="00BA7DBD" w:rsidRPr="00B01AFF" w:rsidRDefault="00BA7DBD" w:rsidP="00F40427">
            <w:pPr>
              <w:rPr>
                <w:rFonts w:ascii="Times New Roman" w:hAnsi="Times New Roman"/>
                <w:sz w:val="24"/>
                <w:szCs w:val="24"/>
                <w:shd w:val="clear" w:color="auto" w:fill="FFFFFF"/>
              </w:rPr>
            </w:pPr>
          </w:p>
        </w:tc>
        <w:tc>
          <w:tcPr>
            <w:tcW w:w="709" w:type="dxa"/>
          </w:tcPr>
          <w:p w:rsidR="00BA7DBD" w:rsidRPr="00B01AFF" w:rsidRDefault="00BA7DBD" w:rsidP="00F40427">
            <w:pP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w:t>
            </w:r>
          </w:p>
        </w:tc>
        <w:tc>
          <w:tcPr>
            <w:tcW w:w="198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Наименование дисциплины</w:t>
            </w:r>
          </w:p>
        </w:tc>
        <w:tc>
          <w:tcPr>
            <w:tcW w:w="1276" w:type="dxa"/>
          </w:tcPr>
          <w:p w:rsidR="00BA7DBD" w:rsidRPr="00C96100" w:rsidRDefault="00BA7DBD" w:rsidP="00F40427">
            <w:pPr>
              <w:jc w:val="center"/>
              <w:rPr>
                <w:rFonts w:ascii="Times New Roman" w:hAnsi="Times New Roman"/>
                <w:b/>
                <w:sz w:val="24"/>
                <w:szCs w:val="24"/>
                <w:shd w:val="clear" w:color="auto" w:fill="FFFFFF"/>
                <w:lang w:val="kk-KZ"/>
              </w:rPr>
            </w:pPr>
            <w:r w:rsidRPr="00B01AFF">
              <w:rPr>
                <w:rFonts w:ascii="Times New Roman" w:hAnsi="Times New Roman"/>
                <w:b/>
                <w:sz w:val="24"/>
                <w:szCs w:val="24"/>
                <w:shd w:val="clear" w:color="auto" w:fill="FFFFFF"/>
              </w:rPr>
              <w:t>Количество кредитов</w:t>
            </w:r>
            <w:r w:rsidR="00C96100">
              <w:rPr>
                <w:rFonts w:ascii="Times New Roman" w:hAnsi="Times New Roman"/>
                <w:b/>
                <w:sz w:val="24"/>
                <w:szCs w:val="24"/>
                <w:shd w:val="clear" w:color="auto" w:fill="FFFFFF"/>
                <w:lang w:val="kk-KZ"/>
              </w:rPr>
              <w:t>/часов</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процентах</w:t>
            </w:r>
          </w:p>
        </w:tc>
        <w:tc>
          <w:tcPr>
            <w:tcW w:w="851"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буквенная</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баллах</w:t>
            </w:r>
          </w:p>
        </w:tc>
        <w:tc>
          <w:tcPr>
            <w:tcW w:w="113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Традиционная</w:t>
            </w:r>
          </w:p>
        </w:tc>
        <w:tc>
          <w:tcPr>
            <w:tcW w:w="850"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семестр</w:t>
            </w:r>
          </w:p>
        </w:tc>
        <w:tc>
          <w:tcPr>
            <w:tcW w:w="567"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курс</w:t>
            </w:r>
          </w:p>
        </w:tc>
        <w:tc>
          <w:tcPr>
            <w:tcW w:w="709"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действие</w:t>
            </w: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Казахский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2</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Русский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84</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Английский язык</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Математика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Информатика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93</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6</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Всемирная история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7</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Химия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91</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8</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Физика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78</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2,67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lang w:val="en-US"/>
              </w:rPr>
            </w:pPr>
            <w:r w:rsidRPr="00B01AFF">
              <w:rPr>
                <w:rFonts w:ascii="Times New Roman" w:hAnsi="Times New Roman"/>
                <w:sz w:val="24"/>
                <w:szCs w:val="24"/>
                <w:shd w:val="clear" w:color="auto" w:fill="FFFFFF"/>
                <w:lang w:val="en-US"/>
              </w:rPr>
              <w:t>GPA</w:t>
            </w: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bl>
    <w:p w:rsidR="00A356E7" w:rsidRPr="00102639" w:rsidRDefault="00A356E7" w:rsidP="00F1137E">
      <w:pPr>
        <w:spacing w:after="0" w:line="240" w:lineRule="auto"/>
        <w:ind w:firstLine="5245"/>
        <w:jc w:val="both"/>
        <w:rPr>
          <w:rFonts w:ascii="Times New Roman" w:eastAsia="Times New Roman" w:hAnsi="Times New Roman" w:cs="Cambria"/>
          <w:b/>
          <w:bCs/>
          <w:color w:val="000000"/>
          <w:sz w:val="28"/>
          <w:szCs w:val="28"/>
          <w:lang w:eastAsia="ru-RU"/>
        </w:rPr>
      </w:pPr>
    </w:p>
    <w:sectPr w:rsidR="00A356E7" w:rsidRPr="00102639" w:rsidSect="00333950">
      <w:headerReference w:type="default" r:id="rId19"/>
      <w:head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23" w:rsidRDefault="00016C23" w:rsidP="00333950">
      <w:pPr>
        <w:spacing w:after="0" w:line="240" w:lineRule="auto"/>
      </w:pPr>
      <w:r>
        <w:separator/>
      </w:r>
    </w:p>
  </w:endnote>
  <w:endnote w:type="continuationSeparator" w:id="0">
    <w:p w:rsidR="00016C23" w:rsidRDefault="00016C23" w:rsidP="0033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23" w:rsidRDefault="00016C23" w:rsidP="00333950">
      <w:pPr>
        <w:spacing w:after="0" w:line="240" w:lineRule="auto"/>
      </w:pPr>
      <w:r>
        <w:separator/>
      </w:r>
    </w:p>
  </w:footnote>
  <w:footnote w:type="continuationSeparator" w:id="0">
    <w:p w:rsidR="00016C23" w:rsidRDefault="00016C23" w:rsidP="0033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214374"/>
      <w:docPartObj>
        <w:docPartGallery w:val="Page Numbers (Top of Page)"/>
        <w:docPartUnique/>
      </w:docPartObj>
    </w:sdtPr>
    <w:sdtEndPr/>
    <w:sdtContent>
      <w:p w:rsidR="00333950" w:rsidRDefault="00333950">
        <w:pPr>
          <w:pStyle w:val="a7"/>
          <w:jc w:val="center"/>
        </w:pPr>
        <w:r>
          <w:fldChar w:fldCharType="begin"/>
        </w:r>
        <w:r>
          <w:instrText>PAGE   \* MERGEFORMAT</w:instrText>
        </w:r>
        <w:r>
          <w:fldChar w:fldCharType="separate"/>
        </w:r>
        <w:r w:rsidR="00FE0163">
          <w:rPr>
            <w:noProof/>
          </w:rPr>
          <w:t>5</w:t>
        </w:r>
        <w:r>
          <w:fldChar w:fldCharType="end"/>
        </w:r>
      </w:p>
    </w:sdtContent>
  </w:sdt>
  <w:p w:rsidR="00333950" w:rsidRDefault="0033395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163" w:rsidRDefault="00FE0163">
    <w:pPr>
      <w:pStyle w:val="a7"/>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E0163" w:rsidRPr="00FE0163" w:rsidRDefault="00FE0163">
                          <w:pPr>
                            <w:rPr>
                              <w:rFonts w:ascii="Times New Roman" w:hAnsi="Times New Roman" w:cs="Times New Roman"/>
                              <w:color w:val="0C0000"/>
                              <w:sz w:val="14"/>
                            </w:rPr>
                          </w:pPr>
                          <w:r>
                            <w:rPr>
                              <w:rFonts w:ascii="Times New Roman" w:hAnsi="Times New Roman" w:cs="Times New Roman"/>
                              <w:color w:val="0C0000"/>
                              <w:sz w:val="14"/>
                            </w:rPr>
                            <w:t xml:space="preserve">07.09.2020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" filled="f" stroked="f" strokeweight=".5pt">
              <v:fill o:detectmouseclick="t"/>
              <v:textbox style="layout-flow:vertical;mso-layout-flow-alt:bottom-to-top">
                <w:txbxContent>
                  <w:p w:rsidR="00FE0163" w:rsidRPr="00FE0163" w:rsidRDefault="00FE0163">
                    <w:pPr>
                      <w:rPr>
                        <w:rFonts w:ascii="Times New Roman" w:hAnsi="Times New Roman" w:cs="Times New Roman"/>
                        <w:color w:val="0C0000"/>
                        <w:sz w:val="14"/>
                      </w:rPr>
                    </w:pPr>
                    <w:r>
                      <w:rPr>
                        <w:rFonts w:ascii="Times New Roman" w:hAnsi="Times New Roman" w:cs="Times New Roman"/>
                        <w:color w:val="0C0000"/>
                        <w:sz w:val="14"/>
                      </w:rPr>
                      <w:t xml:space="preserve">07.09.2020 ЭҚАБЖ МО (7.23.0 нұсқасы)  ЭЦҚ-ны тексерудің нәтижесі оң.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358"/>
    <w:multiLevelType w:val="hybridMultilevel"/>
    <w:tmpl w:val="D9064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E04CEC"/>
    <w:multiLevelType w:val="hybridMultilevel"/>
    <w:tmpl w:val="569E68DC"/>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697EA4"/>
    <w:multiLevelType w:val="hybridMultilevel"/>
    <w:tmpl w:val="3B8A6F96"/>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26111D"/>
    <w:multiLevelType w:val="hybridMultilevel"/>
    <w:tmpl w:val="067C3FFA"/>
    <w:lvl w:ilvl="0" w:tplc="844E07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F1013"/>
    <w:multiLevelType w:val="hybridMultilevel"/>
    <w:tmpl w:val="CA4C77EC"/>
    <w:lvl w:ilvl="0" w:tplc="2A22DA0E">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43E74F5"/>
    <w:multiLevelType w:val="hybridMultilevel"/>
    <w:tmpl w:val="492C78B4"/>
    <w:name w:val="Нумерованный список 5"/>
    <w:lvl w:ilvl="0" w:tplc="FE022658">
      <w:start w:val="1"/>
      <w:numFmt w:val="decimal"/>
      <w:lvlText w:val="%1."/>
      <w:lvlJc w:val="left"/>
      <w:pPr>
        <w:ind w:left="360" w:firstLine="0"/>
      </w:pPr>
    </w:lvl>
    <w:lvl w:ilvl="1" w:tplc="65141426">
      <w:start w:val="1"/>
      <w:numFmt w:val="lowerLetter"/>
      <w:lvlText w:val="%2."/>
      <w:lvlJc w:val="left"/>
      <w:pPr>
        <w:ind w:left="1080" w:firstLine="0"/>
      </w:pPr>
    </w:lvl>
    <w:lvl w:ilvl="2" w:tplc="38847290">
      <w:start w:val="1"/>
      <w:numFmt w:val="lowerRoman"/>
      <w:lvlText w:val="%3."/>
      <w:lvlJc w:val="left"/>
      <w:pPr>
        <w:ind w:left="1980" w:firstLine="0"/>
      </w:pPr>
    </w:lvl>
    <w:lvl w:ilvl="3" w:tplc="6B44AD22">
      <w:start w:val="1"/>
      <w:numFmt w:val="decimal"/>
      <w:lvlText w:val="%4."/>
      <w:lvlJc w:val="left"/>
      <w:pPr>
        <w:ind w:left="2520" w:firstLine="0"/>
      </w:pPr>
    </w:lvl>
    <w:lvl w:ilvl="4" w:tplc="8D1E490A">
      <w:start w:val="1"/>
      <w:numFmt w:val="lowerLetter"/>
      <w:lvlText w:val="%5."/>
      <w:lvlJc w:val="left"/>
      <w:pPr>
        <w:ind w:left="3240" w:firstLine="0"/>
      </w:pPr>
    </w:lvl>
    <w:lvl w:ilvl="5" w:tplc="95DA5BA4">
      <w:start w:val="1"/>
      <w:numFmt w:val="lowerRoman"/>
      <w:lvlText w:val="%6."/>
      <w:lvlJc w:val="left"/>
      <w:pPr>
        <w:ind w:left="4140" w:firstLine="0"/>
      </w:pPr>
    </w:lvl>
    <w:lvl w:ilvl="6" w:tplc="2ABCD6FE">
      <w:start w:val="1"/>
      <w:numFmt w:val="decimal"/>
      <w:lvlText w:val="%7."/>
      <w:lvlJc w:val="left"/>
      <w:pPr>
        <w:ind w:left="4680" w:firstLine="0"/>
      </w:pPr>
    </w:lvl>
    <w:lvl w:ilvl="7" w:tplc="4544AFFC">
      <w:start w:val="1"/>
      <w:numFmt w:val="lowerLetter"/>
      <w:lvlText w:val="%8."/>
      <w:lvlJc w:val="left"/>
      <w:pPr>
        <w:ind w:left="5400" w:firstLine="0"/>
      </w:pPr>
    </w:lvl>
    <w:lvl w:ilvl="8" w:tplc="FE5A52C2">
      <w:start w:val="1"/>
      <w:numFmt w:val="lowerRoman"/>
      <w:lvlText w:val="%9."/>
      <w:lvlJc w:val="left"/>
      <w:pPr>
        <w:ind w:left="6300" w:firstLine="0"/>
      </w:pPr>
    </w:lvl>
  </w:abstractNum>
  <w:abstractNum w:abstractNumId="6">
    <w:nsid w:val="35DB5164"/>
    <w:multiLevelType w:val="hybridMultilevel"/>
    <w:tmpl w:val="A4EEC182"/>
    <w:lvl w:ilvl="0" w:tplc="510A694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EF04173"/>
    <w:multiLevelType w:val="hybridMultilevel"/>
    <w:tmpl w:val="4238D3BA"/>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2B280F"/>
    <w:multiLevelType w:val="hybridMultilevel"/>
    <w:tmpl w:val="BA500FA4"/>
    <w:lvl w:ilvl="0" w:tplc="DDB87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BE25DF"/>
    <w:multiLevelType w:val="hybridMultilevel"/>
    <w:tmpl w:val="94608ED6"/>
    <w:lvl w:ilvl="0" w:tplc="F9082C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45A14EC"/>
    <w:multiLevelType w:val="hybridMultilevel"/>
    <w:tmpl w:val="1EE6B788"/>
    <w:lvl w:ilvl="0" w:tplc="0C045004">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B381C4D"/>
    <w:multiLevelType w:val="hybridMultilevel"/>
    <w:tmpl w:val="9742420A"/>
    <w:lvl w:ilvl="0" w:tplc="373431D2">
      <w:start w:val="7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9B46B7"/>
    <w:multiLevelType w:val="hybridMultilevel"/>
    <w:tmpl w:val="317CCCDA"/>
    <w:name w:val="Нумерованный список 1"/>
    <w:lvl w:ilvl="0" w:tplc="3B162D32">
      <w:start w:val="1"/>
      <w:numFmt w:val="decimal"/>
      <w:lvlText w:val="%1."/>
      <w:lvlJc w:val="left"/>
      <w:pPr>
        <w:ind w:left="360" w:firstLine="0"/>
      </w:pPr>
    </w:lvl>
    <w:lvl w:ilvl="1" w:tplc="3C5CE618">
      <w:start w:val="1"/>
      <w:numFmt w:val="lowerLetter"/>
      <w:lvlText w:val="%2."/>
      <w:lvlJc w:val="left"/>
      <w:pPr>
        <w:ind w:left="1080" w:firstLine="0"/>
      </w:pPr>
    </w:lvl>
    <w:lvl w:ilvl="2" w:tplc="E0688574">
      <w:start w:val="1"/>
      <w:numFmt w:val="lowerRoman"/>
      <w:lvlText w:val="%3."/>
      <w:lvlJc w:val="left"/>
      <w:pPr>
        <w:ind w:left="1980" w:firstLine="0"/>
      </w:pPr>
    </w:lvl>
    <w:lvl w:ilvl="3" w:tplc="55563F04">
      <w:start w:val="1"/>
      <w:numFmt w:val="decimal"/>
      <w:lvlText w:val="%4."/>
      <w:lvlJc w:val="left"/>
      <w:pPr>
        <w:ind w:left="2520" w:firstLine="0"/>
      </w:pPr>
    </w:lvl>
    <w:lvl w:ilvl="4" w:tplc="FB2ED822">
      <w:start w:val="1"/>
      <w:numFmt w:val="lowerLetter"/>
      <w:lvlText w:val="%5."/>
      <w:lvlJc w:val="left"/>
      <w:pPr>
        <w:ind w:left="3240" w:firstLine="0"/>
      </w:pPr>
    </w:lvl>
    <w:lvl w:ilvl="5" w:tplc="17AEC72C">
      <w:start w:val="1"/>
      <w:numFmt w:val="lowerRoman"/>
      <w:lvlText w:val="%6."/>
      <w:lvlJc w:val="left"/>
      <w:pPr>
        <w:ind w:left="4140" w:firstLine="0"/>
      </w:pPr>
    </w:lvl>
    <w:lvl w:ilvl="6" w:tplc="98184926">
      <w:start w:val="1"/>
      <w:numFmt w:val="decimal"/>
      <w:lvlText w:val="%7."/>
      <w:lvlJc w:val="left"/>
      <w:pPr>
        <w:ind w:left="4680" w:firstLine="0"/>
      </w:pPr>
    </w:lvl>
    <w:lvl w:ilvl="7" w:tplc="A5AAE4CE">
      <w:start w:val="1"/>
      <w:numFmt w:val="lowerLetter"/>
      <w:lvlText w:val="%8."/>
      <w:lvlJc w:val="left"/>
      <w:pPr>
        <w:ind w:left="5400" w:firstLine="0"/>
      </w:pPr>
    </w:lvl>
    <w:lvl w:ilvl="8" w:tplc="63F0669E">
      <w:start w:val="1"/>
      <w:numFmt w:val="lowerRoman"/>
      <w:lvlText w:val="%9."/>
      <w:lvlJc w:val="left"/>
      <w:pPr>
        <w:ind w:left="6300" w:firstLine="0"/>
      </w:pPr>
    </w:lvl>
  </w:abstractNum>
  <w:abstractNum w:abstractNumId="13">
    <w:nsid w:val="7A0909DE"/>
    <w:multiLevelType w:val="hybridMultilevel"/>
    <w:tmpl w:val="BC56A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8569A5"/>
    <w:multiLevelType w:val="hybridMultilevel"/>
    <w:tmpl w:val="87C4F2D2"/>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6F7D24"/>
    <w:multiLevelType w:val="hybridMultilevel"/>
    <w:tmpl w:val="25AED4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3"/>
  </w:num>
  <w:num w:numId="3">
    <w:abstractNumId w:val="11"/>
  </w:num>
  <w:num w:numId="4">
    <w:abstractNumId w:val="6"/>
  </w:num>
  <w:num w:numId="5">
    <w:abstractNumId w:val="12"/>
  </w:num>
  <w:num w:numId="6">
    <w:abstractNumId w:val="5"/>
  </w:num>
  <w:num w:numId="7">
    <w:abstractNumId w:val="2"/>
  </w:num>
  <w:num w:numId="8">
    <w:abstractNumId w:val="15"/>
  </w:num>
  <w:num w:numId="9">
    <w:abstractNumId w:val="0"/>
  </w:num>
  <w:num w:numId="10">
    <w:abstractNumId w:val="13"/>
  </w:num>
  <w:num w:numId="11">
    <w:abstractNumId w:val="8"/>
  </w:num>
  <w:num w:numId="12">
    <w:abstractNumId w:val="9"/>
  </w:num>
  <w:num w:numId="13">
    <w:abstractNumId w:val="10"/>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mN1931FK5rrg7idOstjG8fPr6aZchQK67AWpw72vVp0quOHi5gSEFjyWcI4LmZ/eTFIwZV6RApX9tMBWCAwwg==" w:salt="lFF3M/nHg6xvK3ORJVMCx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CA"/>
    <w:rsid w:val="00001E55"/>
    <w:rsid w:val="00016C23"/>
    <w:rsid w:val="00032F3B"/>
    <w:rsid w:val="00040BC8"/>
    <w:rsid w:val="000445D5"/>
    <w:rsid w:val="000566BE"/>
    <w:rsid w:val="00087D75"/>
    <w:rsid w:val="0009034E"/>
    <w:rsid w:val="000A3925"/>
    <w:rsid w:val="000D0EFD"/>
    <w:rsid w:val="000D2FAF"/>
    <w:rsid w:val="0010043F"/>
    <w:rsid w:val="00102639"/>
    <w:rsid w:val="00113F01"/>
    <w:rsid w:val="00124E98"/>
    <w:rsid w:val="00125141"/>
    <w:rsid w:val="00135FC3"/>
    <w:rsid w:val="00162E5C"/>
    <w:rsid w:val="00180E8C"/>
    <w:rsid w:val="001838AE"/>
    <w:rsid w:val="00185C3D"/>
    <w:rsid w:val="001C0580"/>
    <w:rsid w:val="001E2078"/>
    <w:rsid w:val="001E2494"/>
    <w:rsid w:val="001E6CE6"/>
    <w:rsid w:val="00203AC5"/>
    <w:rsid w:val="00237FCE"/>
    <w:rsid w:val="00242F28"/>
    <w:rsid w:val="002933E8"/>
    <w:rsid w:val="002B69FD"/>
    <w:rsid w:val="002C6CCD"/>
    <w:rsid w:val="002D2256"/>
    <w:rsid w:val="002E131E"/>
    <w:rsid w:val="002E7C90"/>
    <w:rsid w:val="00303C52"/>
    <w:rsid w:val="00331150"/>
    <w:rsid w:val="00333950"/>
    <w:rsid w:val="0034264C"/>
    <w:rsid w:val="0034567D"/>
    <w:rsid w:val="003C5B8A"/>
    <w:rsid w:val="003D66B9"/>
    <w:rsid w:val="00401F20"/>
    <w:rsid w:val="004062BA"/>
    <w:rsid w:val="00447236"/>
    <w:rsid w:val="00457582"/>
    <w:rsid w:val="00467450"/>
    <w:rsid w:val="00476404"/>
    <w:rsid w:val="00483F52"/>
    <w:rsid w:val="004A59DC"/>
    <w:rsid w:val="004A609F"/>
    <w:rsid w:val="004A7046"/>
    <w:rsid w:val="004D09CB"/>
    <w:rsid w:val="004D1605"/>
    <w:rsid w:val="004D49E7"/>
    <w:rsid w:val="00550443"/>
    <w:rsid w:val="00551920"/>
    <w:rsid w:val="00562833"/>
    <w:rsid w:val="00590BFF"/>
    <w:rsid w:val="005B590F"/>
    <w:rsid w:val="005D7256"/>
    <w:rsid w:val="005E4345"/>
    <w:rsid w:val="00606123"/>
    <w:rsid w:val="006847CE"/>
    <w:rsid w:val="0068769C"/>
    <w:rsid w:val="006C6E82"/>
    <w:rsid w:val="006C7CEE"/>
    <w:rsid w:val="006E29E3"/>
    <w:rsid w:val="006E70AE"/>
    <w:rsid w:val="00711F2B"/>
    <w:rsid w:val="00724D26"/>
    <w:rsid w:val="00726026"/>
    <w:rsid w:val="00731E8D"/>
    <w:rsid w:val="00742058"/>
    <w:rsid w:val="00777990"/>
    <w:rsid w:val="0078414F"/>
    <w:rsid w:val="007A3B49"/>
    <w:rsid w:val="007B4CFF"/>
    <w:rsid w:val="007C56D8"/>
    <w:rsid w:val="007F2F33"/>
    <w:rsid w:val="008003A8"/>
    <w:rsid w:val="00833FC4"/>
    <w:rsid w:val="00872EED"/>
    <w:rsid w:val="00877A9C"/>
    <w:rsid w:val="008D34CF"/>
    <w:rsid w:val="008E4591"/>
    <w:rsid w:val="0091140D"/>
    <w:rsid w:val="00915916"/>
    <w:rsid w:val="00916A71"/>
    <w:rsid w:val="00927DEB"/>
    <w:rsid w:val="00961098"/>
    <w:rsid w:val="009A09B9"/>
    <w:rsid w:val="009B0B74"/>
    <w:rsid w:val="009B69B6"/>
    <w:rsid w:val="009B77CC"/>
    <w:rsid w:val="009D1B0B"/>
    <w:rsid w:val="00A21BC6"/>
    <w:rsid w:val="00A356E7"/>
    <w:rsid w:val="00A470D8"/>
    <w:rsid w:val="00A645EB"/>
    <w:rsid w:val="00A71EA1"/>
    <w:rsid w:val="00A836FB"/>
    <w:rsid w:val="00A92E8A"/>
    <w:rsid w:val="00A9561F"/>
    <w:rsid w:val="00A96630"/>
    <w:rsid w:val="00AF522F"/>
    <w:rsid w:val="00B01AFF"/>
    <w:rsid w:val="00B1285E"/>
    <w:rsid w:val="00B143B7"/>
    <w:rsid w:val="00B15898"/>
    <w:rsid w:val="00B21A8E"/>
    <w:rsid w:val="00B67480"/>
    <w:rsid w:val="00B95051"/>
    <w:rsid w:val="00BA7DBD"/>
    <w:rsid w:val="00BC576E"/>
    <w:rsid w:val="00C220B2"/>
    <w:rsid w:val="00C34E48"/>
    <w:rsid w:val="00C456D8"/>
    <w:rsid w:val="00C64AA7"/>
    <w:rsid w:val="00C675DA"/>
    <w:rsid w:val="00C73D18"/>
    <w:rsid w:val="00C85070"/>
    <w:rsid w:val="00C96100"/>
    <w:rsid w:val="00CA02F5"/>
    <w:rsid w:val="00CA78C1"/>
    <w:rsid w:val="00CD4429"/>
    <w:rsid w:val="00CE06F1"/>
    <w:rsid w:val="00CE57C1"/>
    <w:rsid w:val="00CE71D1"/>
    <w:rsid w:val="00CF1E91"/>
    <w:rsid w:val="00D06772"/>
    <w:rsid w:val="00D15B01"/>
    <w:rsid w:val="00D309DC"/>
    <w:rsid w:val="00D336F6"/>
    <w:rsid w:val="00D43DC4"/>
    <w:rsid w:val="00D6453C"/>
    <w:rsid w:val="00D73040"/>
    <w:rsid w:val="00E22DEC"/>
    <w:rsid w:val="00E46692"/>
    <w:rsid w:val="00E775F4"/>
    <w:rsid w:val="00E87AC0"/>
    <w:rsid w:val="00E96FC4"/>
    <w:rsid w:val="00E978EF"/>
    <w:rsid w:val="00EC1A98"/>
    <w:rsid w:val="00ED708F"/>
    <w:rsid w:val="00EE016D"/>
    <w:rsid w:val="00F027CB"/>
    <w:rsid w:val="00F1137E"/>
    <w:rsid w:val="00F12AD4"/>
    <w:rsid w:val="00F147C8"/>
    <w:rsid w:val="00F25AD8"/>
    <w:rsid w:val="00F34D69"/>
    <w:rsid w:val="00F51028"/>
    <w:rsid w:val="00F842C8"/>
    <w:rsid w:val="00F94E79"/>
    <w:rsid w:val="00FA26CA"/>
    <w:rsid w:val="00FB668C"/>
    <w:rsid w:val="00FC1DF2"/>
    <w:rsid w:val="00FD5EF2"/>
    <w:rsid w:val="00FE0163"/>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83448-6DAA-44CF-815D-429129F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9F"/>
    <w:pPr>
      <w:spacing w:after="160" w:line="259" w:lineRule="auto"/>
    </w:pPr>
  </w:style>
  <w:style w:type="paragraph" w:styleId="1">
    <w:name w:val="heading 1"/>
    <w:basedOn w:val="a"/>
    <w:next w:val="a"/>
    <w:link w:val="10"/>
    <w:uiPriority w:val="9"/>
    <w:qFormat/>
    <w:rsid w:val="00BA7DBD"/>
    <w:pPr>
      <w:keepNext/>
      <w:keepLines/>
      <w:spacing w:before="480" w:after="0" w:line="276" w:lineRule="auto"/>
      <w:outlineLvl w:val="0"/>
    </w:pPr>
    <w:rPr>
      <w:rFonts w:asciiTheme="majorHAnsi" w:eastAsiaTheme="majorEastAsia" w:hAnsiTheme="majorHAnsi"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DC"/>
    <w:pPr>
      <w:ind w:left="720"/>
      <w:contextualSpacing/>
    </w:pPr>
  </w:style>
  <w:style w:type="paragraph" w:styleId="a4">
    <w:name w:val="Normal (Web)"/>
    <w:basedOn w:val="a"/>
    <w:uiPriority w:val="99"/>
    <w:unhideWhenUsed/>
    <w:rsid w:val="00AF5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мелкий,Обя,мой рабочий,норма,Айгерим,ТекстОтчета,СНОСКИ,Алия,No Spacing"/>
    <w:link w:val="a6"/>
    <w:uiPriority w:val="1"/>
    <w:qFormat/>
    <w:rsid w:val="00B95051"/>
    <w:pPr>
      <w:spacing w:after="0" w:line="240" w:lineRule="auto"/>
    </w:pPr>
  </w:style>
  <w:style w:type="character" w:customStyle="1" w:styleId="a6">
    <w:name w:val="Без интервала Знак"/>
    <w:aliases w:val="мелкий Знак,Обя Знак,мой рабочий Знак,норма Знак,Айгерим Знак,ТекстОтчета Знак,СНОСКИ Знак,Алия Знак,No Spacing Знак"/>
    <w:link w:val="a5"/>
    <w:uiPriority w:val="1"/>
    <w:locked/>
    <w:rsid w:val="00B95051"/>
  </w:style>
  <w:style w:type="paragraph" w:styleId="a7">
    <w:name w:val="header"/>
    <w:basedOn w:val="a"/>
    <w:link w:val="a8"/>
    <w:uiPriority w:val="99"/>
    <w:unhideWhenUsed/>
    <w:rsid w:val="0033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50"/>
  </w:style>
  <w:style w:type="paragraph" w:styleId="a9">
    <w:name w:val="footer"/>
    <w:basedOn w:val="a"/>
    <w:link w:val="aa"/>
    <w:uiPriority w:val="99"/>
    <w:unhideWhenUsed/>
    <w:rsid w:val="003339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50"/>
  </w:style>
  <w:style w:type="paragraph" w:customStyle="1" w:styleId="Standard">
    <w:name w:val="Standard"/>
    <w:rsid w:val="00D336F6"/>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b">
    <w:name w:val="Emphasis"/>
    <w:basedOn w:val="a0"/>
    <w:uiPriority w:val="20"/>
    <w:qFormat/>
    <w:rsid w:val="0034264C"/>
    <w:rPr>
      <w:i/>
      <w:iCs/>
    </w:rPr>
  </w:style>
  <w:style w:type="character" w:customStyle="1" w:styleId="s1">
    <w:name w:val="s1"/>
    <w:rsid w:val="00F1137E"/>
    <w:rPr>
      <w:rFonts w:ascii="Times New Roman" w:hAnsi="Times New Roman" w:cs="Times New Roman" w:hint="default"/>
      <w:b/>
      <w:bCs/>
      <w:i w:val="0"/>
      <w:iCs w:val="0"/>
      <w:strike w:val="0"/>
      <w:dstrike w:val="0"/>
      <w:color w:val="000000"/>
      <w:sz w:val="20"/>
      <w:szCs w:val="20"/>
      <w:u w:val="none"/>
      <w:effect w:val="none"/>
    </w:rPr>
  </w:style>
  <w:style w:type="character" w:styleId="ac">
    <w:name w:val="Hyperlink"/>
    <w:basedOn w:val="a0"/>
    <w:uiPriority w:val="99"/>
    <w:unhideWhenUsed/>
    <w:rsid w:val="00A356E7"/>
    <w:rPr>
      <w:color w:val="0000FF"/>
      <w:u w:val="single"/>
    </w:rPr>
  </w:style>
  <w:style w:type="character" w:customStyle="1" w:styleId="10">
    <w:name w:val="Заголовок 1 Знак"/>
    <w:basedOn w:val="a0"/>
    <w:link w:val="1"/>
    <w:uiPriority w:val="9"/>
    <w:rsid w:val="00BA7DBD"/>
    <w:rPr>
      <w:rFonts w:asciiTheme="majorHAnsi" w:eastAsiaTheme="majorEastAsia" w:hAnsiTheme="majorHAnsi" w:cs="Times New Roman"/>
      <w:b/>
      <w:bCs/>
      <w:color w:val="365F91" w:themeColor="accent1" w:themeShade="BF"/>
      <w:sz w:val="28"/>
      <w:szCs w:val="28"/>
    </w:rPr>
  </w:style>
  <w:style w:type="table" w:styleId="ad">
    <w:name w:val="Table Grid"/>
    <w:basedOn w:val="a1"/>
    <w:uiPriority w:val="39"/>
    <w:rsid w:val="00BA7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BA7DBD"/>
    <w:pPr>
      <w:spacing w:after="0" w:line="240" w:lineRule="auto"/>
      <w:ind w:firstLine="708"/>
      <w:jc w:val="both"/>
    </w:pPr>
    <w:rPr>
      <w:rFonts w:ascii="Times New Roman" w:eastAsia="Times New Roman" w:hAnsi="Times New Roman" w:cs="Times New Roman"/>
      <w:sz w:val="32"/>
      <w:szCs w:val="20"/>
      <w:lang w:val="uk-UA" w:eastAsia="ru-RU"/>
    </w:rPr>
  </w:style>
  <w:style w:type="character" w:customStyle="1" w:styleId="af">
    <w:name w:val="Основной текст с отступом Знак"/>
    <w:basedOn w:val="a0"/>
    <w:link w:val="ae"/>
    <w:rsid w:val="00BA7DBD"/>
    <w:rPr>
      <w:rFonts w:ascii="Times New Roman" w:eastAsia="Times New Roman" w:hAnsi="Times New Roman" w:cs="Times New Roman"/>
      <w:sz w:val="32"/>
      <w:szCs w:val="20"/>
      <w:lang w:val="uk-UA" w:eastAsia="ru-RU"/>
    </w:rPr>
  </w:style>
  <w:style w:type="paragraph" w:customStyle="1" w:styleId="2">
    <w:name w:val="Обычный (веб)2"/>
    <w:basedOn w:val="a"/>
    <w:rsid w:val="00BA7DBD"/>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BA7D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BA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7DB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A7D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7DBD"/>
    <w:rPr>
      <w:rFonts w:ascii="Tahoma" w:hAnsi="Tahoma" w:cs="Tahoma"/>
      <w:sz w:val="16"/>
      <w:szCs w:val="16"/>
    </w:rPr>
  </w:style>
  <w:style w:type="paragraph" w:styleId="20">
    <w:name w:val="Body Text Indent 2"/>
    <w:basedOn w:val="a"/>
    <w:link w:val="21"/>
    <w:uiPriority w:val="99"/>
    <w:semiHidden/>
    <w:unhideWhenUsed/>
    <w:rsid w:val="00BA7DBD"/>
    <w:pPr>
      <w:spacing w:after="120" w:line="480" w:lineRule="auto"/>
      <w:ind w:left="283"/>
    </w:pPr>
  </w:style>
  <w:style w:type="character" w:customStyle="1" w:styleId="21">
    <w:name w:val="Основной текст с отступом 2 Знак"/>
    <w:basedOn w:val="a0"/>
    <w:link w:val="20"/>
    <w:uiPriority w:val="99"/>
    <w:semiHidden/>
    <w:rsid w:val="00BA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8666">
      <w:bodyDiv w:val="1"/>
      <w:marLeft w:val="0"/>
      <w:marRight w:val="0"/>
      <w:marTop w:val="0"/>
      <w:marBottom w:val="0"/>
      <w:divBdr>
        <w:top w:val="none" w:sz="0" w:space="0" w:color="auto"/>
        <w:left w:val="none" w:sz="0" w:space="0" w:color="auto"/>
        <w:bottom w:val="none" w:sz="0" w:space="0" w:color="auto"/>
        <w:right w:val="none" w:sz="0" w:space="0" w:color="auto"/>
      </w:divBdr>
    </w:div>
    <w:div w:id="1364986741">
      <w:bodyDiv w:val="1"/>
      <w:marLeft w:val="0"/>
      <w:marRight w:val="0"/>
      <w:marTop w:val="0"/>
      <w:marBottom w:val="0"/>
      <w:divBdr>
        <w:top w:val="none" w:sz="0" w:space="0" w:color="auto"/>
        <w:left w:val="none" w:sz="0" w:space="0" w:color="auto"/>
        <w:bottom w:val="none" w:sz="0" w:space="0" w:color="auto"/>
        <w:right w:val="none" w:sz="0" w:space="0" w:color="auto"/>
      </w:divBdr>
    </w:div>
    <w:div w:id="16322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3880"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8062"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8649"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826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3092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349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614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872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B230BB90-4C94-4C9E-954E-B0383A34F111}" type="presOf" srcId="{CC61063B-F226-4C4B-B12C-045281455C18}" destId="{7AFD7A1E-75D7-45CE-92AB-5ADEA85E3E66}" srcOrd="0" destOrd="0" presId="urn:microsoft.com/office/officeart/2009/3/layout/StepUpProcess"/>
    <dgm:cxn modelId="{6B2C1A2C-24C3-4199-9380-507B5BECDF06}" srcId="{60A1BBC3-F7E0-4B6F-8A21-56DCB8F996DD}" destId="{CC61063B-F226-4C4B-B12C-045281455C18}" srcOrd="2" destOrd="0" parTransId="{E3CCDD3C-F511-403D-9F87-A1AA2C38375E}" sibTransId="{0B296AF0-8E50-4A9A-AD45-F3D8A9DAFD38}"/>
    <dgm:cxn modelId="{2B4C746D-15FF-49FD-B0DA-4A5A78A66BA0}" type="presOf" srcId="{220CA064-5983-4931-9D61-60CDEFAF2192}" destId="{1B5D05B2-A908-40CC-BE43-B4551FD1AC04}"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E7D98F5C-B85A-40CB-B212-AF833D54DC34}" srcId="{60A1BBC3-F7E0-4B6F-8A21-56DCB8F996DD}" destId="{C9084942-4991-48C6-AEE7-F1B74F0125B2}" srcOrd="1" destOrd="0" parTransId="{80B27D51-AF26-42D1-A33C-4B343E612FC8}" sibTransId="{6769C3C3-9F34-4A2A-98A1-61E9C7B59DB9}"/>
    <dgm:cxn modelId="{10B2E831-617F-483A-9C98-8350E091FB01}" type="presOf" srcId="{C9084942-4991-48C6-AEE7-F1B74F0125B2}" destId="{3918FB7E-25F4-4852-BF28-8125E7BCC026}" srcOrd="0" destOrd="0" presId="urn:microsoft.com/office/officeart/2009/3/layout/StepUpProcess"/>
    <dgm:cxn modelId="{06BB9E58-C830-4741-8CC4-D10F9B486EE0}" type="presOf" srcId="{60A1BBC3-F7E0-4B6F-8A21-56DCB8F996DD}" destId="{3889FDD6-E1AD-461A-8DB7-6DB176F1F489}" srcOrd="0" destOrd="0" presId="urn:microsoft.com/office/officeart/2009/3/layout/StepUpProcess"/>
    <dgm:cxn modelId="{61039F15-2D9F-40AB-9069-6B4037F01B26}" type="presParOf" srcId="{3889FDD6-E1AD-461A-8DB7-6DB176F1F489}" destId="{19EB7375-FF66-4A34-A95A-315608D94AC7}" srcOrd="0" destOrd="0" presId="urn:microsoft.com/office/officeart/2009/3/layout/StepUpProcess"/>
    <dgm:cxn modelId="{568777F1-C59F-4BF0-9742-C0F851C2B92C}" type="presParOf" srcId="{19EB7375-FF66-4A34-A95A-315608D94AC7}" destId="{E24FF1DD-F91C-449C-8556-83535B001410}" srcOrd="0" destOrd="0" presId="urn:microsoft.com/office/officeart/2009/3/layout/StepUpProcess"/>
    <dgm:cxn modelId="{0F073A0C-516D-4F22-9317-6CA7B1C0191E}" type="presParOf" srcId="{19EB7375-FF66-4A34-A95A-315608D94AC7}" destId="{1B5D05B2-A908-40CC-BE43-B4551FD1AC04}" srcOrd="1" destOrd="0" presId="urn:microsoft.com/office/officeart/2009/3/layout/StepUpProcess"/>
    <dgm:cxn modelId="{D95CCBBB-A6B8-4DDC-A2E7-A41317A35CA4}" type="presParOf" srcId="{19EB7375-FF66-4A34-A95A-315608D94AC7}" destId="{E6E52E75-521C-426F-90DC-34CC4A13342A}" srcOrd="2" destOrd="0" presId="urn:microsoft.com/office/officeart/2009/3/layout/StepUpProcess"/>
    <dgm:cxn modelId="{57FE2ABA-AFB9-4415-AB7E-C3FB9BCB016A}" type="presParOf" srcId="{3889FDD6-E1AD-461A-8DB7-6DB176F1F489}" destId="{3A693889-A6C3-4D8B-955B-6BDF8B4728C7}" srcOrd="1" destOrd="0" presId="urn:microsoft.com/office/officeart/2009/3/layout/StepUpProcess"/>
    <dgm:cxn modelId="{879D497D-D2BB-4CF5-803D-7B269294E88D}" type="presParOf" srcId="{3A693889-A6C3-4D8B-955B-6BDF8B4728C7}" destId="{06E07DA6-1B86-4F6B-9C6F-E47A09B48ADD}" srcOrd="0" destOrd="0" presId="urn:microsoft.com/office/officeart/2009/3/layout/StepUpProcess"/>
    <dgm:cxn modelId="{D2E3E723-31D1-4B29-9936-F93747597AC2}" type="presParOf" srcId="{3889FDD6-E1AD-461A-8DB7-6DB176F1F489}" destId="{FF6DADA3-B86D-49C2-856E-A6342477B25F}" srcOrd="2" destOrd="0" presId="urn:microsoft.com/office/officeart/2009/3/layout/StepUpProcess"/>
    <dgm:cxn modelId="{B8487775-7E9B-4C66-8631-47F6091AD3D1}" type="presParOf" srcId="{FF6DADA3-B86D-49C2-856E-A6342477B25F}" destId="{8B3DD31B-6B81-4047-80A9-2A0DD003D50D}" srcOrd="0" destOrd="0" presId="urn:microsoft.com/office/officeart/2009/3/layout/StepUpProcess"/>
    <dgm:cxn modelId="{E9D3A3FA-28BC-4628-A31C-D899E64559F3}" type="presParOf" srcId="{FF6DADA3-B86D-49C2-856E-A6342477B25F}" destId="{3918FB7E-25F4-4852-BF28-8125E7BCC026}" srcOrd="1" destOrd="0" presId="urn:microsoft.com/office/officeart/2009/3/layout/StepUpProcess"/>
    <dgm:cxn modelId="{B66D78E7-4E94-48F1-AB3D-8149C8D94D3F}" type="presParOf" srcId="{FF6DADA3-B86D-49C2-856E-A6342477B25F}" destId="{5F0B696E-4DCE-40A9-B7BD-1132D26A4F62}" srcOrd="2" destOrd="0" presId="urn:microsoft.com/office/officeart/2009/3/layout/StepUpProcess"/>
    <dgm:cxn modelId="{7C54E846-5675-4FEE-8DD7-24548AF64C49}" type="presParOf" srcId="{3889FDD6-E1AD-461A-8DB7-6DB176F1F489}" destId="{F23534CF-E605-4AEA-9C41-54D596300D21}" srcOrd="3" destOrd="0" presId="urn:microsoft.com/office/officeart/2009/3/layout/StepUpProcess"/>
    <dgm:cxn modelId="{DDF86330-E0F5-43BE-8A5F-83EDE50A9010}" type="presParOf" srcId="{F23534CF-E605-4AEA-9C41-54D596300D21}" destId="{CED04C90-1053-45AA-BB59-3DADFD53347A}" srcOrd="0" destOrd="0" presId="urn:microsoft.com/office/officeart/2009/3/layout/StepUpProcess"/>
    <dgm:cxn modelId="{66B226D3-292D-4574-9934-C9652E23B969}" type="presParOf" srcId="{3889FDD6-E1AD-461A-8DB7-6DB176F1F489}" destId="{56D9F009-DEFD-4B3C-99AD-E922661C6F27}" srcOrd="4" destOrd="0" presId="urn:microsoft.com/office/officeart/2009/3/layout/StepUpProcess"/>
    <dgm:cxn modelId="{EAB092B2-4BFF-454D-B10D-32DDD46B6CEF}" type="presParOf" srcId="{56D9F009-DEFD-4B3C-99AD-E922661C6F27}" destId="{D63344CB-EBCE-4DB6-8F64-99DDCF9171EC}" srcOrd="0" destOrd="0" presId="urn:microsoft.com/office/officeart/2009/3/layout/StepUpProcess"/>
    <dgm:cxn modelId="{99586FDC-B2E5-4C24-A2CA-70FD3F01EC65}" type="presParOf" srcId="{56D9F009-DEFD-4B3C-99AD-E922661C6F27}" destId="{7AFD7A1E-75D7-45CE-92AB-5ADEA85E3E66}" srcOrd="1" destOrd="0" presId="urn:microsoft.com/office/officeart/2009/3/layout/StepU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0705"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4887"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3934"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5094"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27746"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0322"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2974"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5550"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6B2C1A2C-24C3-4199-9380-507B5BECDF06}" srcId="{60A1BBC3-F7E0-4B6F-8A21-56DCB8F996DD}" destId="{CC61063B-F226-4C4B-B12C-045281455C18}" srcOrd="2" destOrd="0" parTransId="{E3CCDD3C-F511-403D-9F87-A1AA2C38375E}" sibTransId="{0B296AF0-8E50-4A9A-AD45-F3D8A9DAFD38}"/>
    <dgm:cxn modelId="{B400676A-695B-4251-A19C-F7D457940671}" type="presOf" srcId="{60A1BBC3-F7E0-4B6F-8A21-56DCB8F996DD}" destId="{3889FDD6-E1AD-461A-8DB7-6DB176F1F489}" srcOrd="0" destOrd="0" presId="urn:microsoft.com/office/officeart/2009/3/layout/StepUpProcess"/>
    <dgm:cxn modelId="{45BB57D7-9A8B-428A-A6B3-03128A360EA5}" type="presOf" srcId="{C9084942-4991-48C6-AEE7-F1B74F0125B2}" destId="{3918FB7E-25F4-4852-BF28-8125E7BCC026}"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E7D98F5C-B85A-40CB-B212-AF833D54DC34}" srcId="{60A1BBC3-F7E0-4B6F-8A21-56DCB8F996DD}" destId="{C9084942-4991-48C6-AEE7-F1B74F0125B2}" srcOrd="1" destOrd="0" parTransId="{80B27D51-AF26-42D1-A33C-4B343E612FC8}" sibTransId="{6769C3C3-9F34-4A2A-98A1-61E9C7B59DB9}"/>
    <dgm:cxn modelId="{2574EBD0-390E-4CCD-8FAD-5ED4524EF32C}" type="presOf" srcId="{220CA064-5983-4931-9D61-60CDEFAF2192}" destId="{1B5D05B2-A908-40CC-BE43-B4551FD1AC04}" srcOrd="0" destOrd="0" presId="urn:microsoft.com/office/officeart/2009/3/layout/StepUpProcess"/>
    <dgm:cxn modelId="{28808E5A-813B-473D-8663-33C7A2205570}" type="presOf" srcId="{CC61063B-F226-4C4B-B12C-045281455C18}" destId="{7AFD7A1E-75D7-45CE-92AB-5ADEA85E3E66}" srcOrd="0" destOrd="0" presId="urn:microsoft.com/office/officeart/2009/3/layout/StepUpProcess"/>
    <dgm:cxn modelId="{AA32F5C5-42B8-4B1D-A358-A8599EF19993}" type="presParOf" srcId="{3889FDD6-E1AD-461A-8DB7-6DB176F1F489}" destId="{19EB7375-FF66-4A34-A95A-315608D94AC7}" srcOrd="0" destOrd="0" presId="urn:microsoft.com/office/officeart/2009/3/layout/StepUpProcess"/>
    <dgm:cxn modelId="{B7C5C085-05AD-4E4C-A05E-47C524E40272}" type="presParOf" srcId="{19EB7375-FF66-4A34-A95A-315608D94AC7}" destId="{E24FF1DD-F91C-449C-8556-83535B001410}" srcOrd="0" destOrd="0" presId="urn:microsoft.com/office/officeart/2009/3/layout/StepUpProcess"/>
    <dgm:cxn modelId="{F24C4076-1169-441C-B43B-2258DDD8F359}" type="presParOf" srcId="{19EB7375-FF66-4A34-A95A-315608D94AC7}" destId="{1B5D05B2-A908-40CC-BE43-B4551FD1AC04}" srcOrd="1" destOrd="0" presId="urn:microsoft.com/office/officeart/2009/3/layout/StepUpProcess"/>
    <dgm:cxn modelId="{9E272542-A68B-4A77-A062-21DBF951AE1E}" type="presParOf" srcId="{19EB7375-FF66-4A34-A95A-315608D94AC7}" destId="{E6E52E75-521C-426F-90DC-34CC4A13342A}" srcOrd="2" destOrd="0" presId="urn:microsoft.com/office/officeart/2009/3/layout/StepUpProcess"/>
    <dgm:cxn modelId="{1A53DA97-1334-4869-99F0-BB55441B7341}" type="presParOf" srcId="{3889FDD6-E1AD-461A-8DB7-6DB176F1F489}" destId="{3A693889-A6C3-4D8B-955B-6BDF8B4728C7}" srcOrd="1" destOrd="0" presId="urn:microsoft.com/office/officeart/2009/3/layout/StepUpProcess"/>
    <dgm:cxn modelId="{F7F9A1DE-BA47-4670-9BF7-C70D824C4B7D}" type="presParOf" srcId="{3A693889-A6C3-4D8B-955B-6BDF8B4728C7}" destId="{06E07DA6-1B86-4F6B-9C6F-E47A09B48ADD}" srcOrd="0" destOrd="0" presId="urn:microsoft.com/office/officeart/2009/3/layout/StepUpProcess"/>
    <dgm:cxn modelId="{25217CB4-9B5A-4B1F-8BF3-0175FFA7E24E}" type="presParOf" srcId="{3889FDD6-E1AD-461A-8DB7-6DB176F1F489}" destId="{FF6DADA3-B86D-49C2-856E-A6342477B25F}" srcOrd="2" destOrd="0" presId="urn:microsoft.com/office/officeart/2009/3/layout/StepUpProcess"/>
    <dgm:cxn modelId="{8EBD87D6-3AB7-4F51-83FA-F8ECE36CE755}" type="presParOf" srcId="{FF6DADA3-B86D-49C2-856E-A6342477B25F}" destId="{8B3DD31B-6B81-4047-80A9-2A0DD003D50D}" srcOrd="0" destOrd="0" presId="urn:microsoft.com/office/officeart/2009/3/layout/StepUpProcess"/>
    <dgm:cxn modelId="{D61CFE47-5D9E-4C36-A01E-E5F2861074E6}" type="presParOf" srcId="{FF6DADA3-B86D-49C2-856E-A6342477B25F}" destId="{3918FB7E-25F4-4852-BF28-8125E7BCC026}" srcOrd="1" destOrd="0" presId="urn:microsoft.com/office/officeart/2009/3/layout/StepUpProcess"/>
    <dgm:cxn modelId="{F53F0998-535A-4FE4-9251-F1C191E3D8A3}" type="presParOf" srcId="{FF6DADA3-B86D-49C2-856E-A6342477B25F}" destId="{5F0B696E-4DCE-40A9-B7BD-1132D26A4F62}" srcOrd="2" destOrd="0" presId="urn:microsoft.com/office/officeart/2009/3/layout/StepUpProcess"/>
    <dgm:cxn modelId="{AD5E4260-75BC-4C54-883B-CA7B7280E9A5}" type="presParOf" srcId="{3889FDD6-E1AD-461A-8DB7-6DB176F1F489}" destId="{F23534CF-E605-4AEA-9C41-54D596300D21}" srcOrd="3" destOrd="0" presId="urn:microsoft.com/office/officeart/2009/3/layout/StepUpProcess"/>
    <dgm:cxn modelId="{2DB5C28D-B860-4AB8-8A2D-34D830DB3981}" type="presParOf" srcId="{F23534CF-E605-4AEA-9C41-54D596300D21}" destId="{CED04C90-1053-45AA-BB59-3DADFD53347A}" srcOrd="0" destOrd="0" presId="urn:microsoft.com/office/officeart/2009/3/layout/StepUpProcess"/>
    <dgm:cxn modelId="{DAB6806F-EC48-4406-B34A-C0D09CA04705}" type="presParOf" srcId="{3889FDD6-E1AD-461A-8DB7-6DB176F1F489}" destId="{56D9F009-DEFD-4B3C-99AD-E922661C6F27}" srcOrd="4" destOrd="0" presId="urn:microsoft.com/office/officeart/2009/3/layout/StepUpProcess"/>
    <dgm:cxn modelId="{8D04C0F9-A974-4288-AB76-CEFFC8F24C10}" type="presParOf" srcId="{56D9F009-DEFD-4B3C-99AD-E922661C6F27}" destId="{D63344CB-EBCE-4DB6-8F64-99DDCF9171EC}" srcOrd="0" destOrd="0" presId="urn:microsoft.com/office/officeart/2009/3/layout/StepUpProcess"/>
    <dgm:cxn modelId="{C8FC3BE3-E395-4CBE-99BF-4781D125ABD9}" type="presParOf" srcId="{56D9F009-DEFD-4B3C-99AD-E922661C6F27}" destId="{7AFD7A1E-75D7-45CE-92AB-5ADEA85E3E66}" srcOrd="1" destOrd="0" presId="urn:microsoft.com/office/officeart/2009/3/layout/StepU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9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10" y="975937"/>
          <a:ext cx="1646165" cy="832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sp:txBody>
      <dsp:txXfrm>
        <a:off x="202610" y="975937"/>
        <a:ext cx="1646165" cy="832833"/>
      </dsp:txXfrm>
    </dsp:sp>
    <dsp:sp modelId="{E6E52E75-521C-426F-90DC-34CC4A13342A}">
      <dsp:nvSpPr>
        <dsp:cNvPr id="0" name=""/>
        <dsp:cNvSpPr/>
      </dsp:nvSpPr>
      <dsp:spPr>
        <a:xfrm>
          <a:off x="152965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222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6792" y="703097"/>
          <a:ext cx="1749939" cy="9818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sp:txBody>
      <dsp:txXfrm>
        <a:off x="2206792" y="703097"/>
        <a:ext cx="1749939" cy="981848"/>
      </dsp:txXfrm>
    </dsp:sp>
    <dsp:sp modelId="{5F0B696E-4DCE-40A9-B7BD-1132D26A4F62}">
      <dsp:nvSpPr>
        <dsp:cNvPr id="0" name=""/>
        <dsp:cNvSpPr/>
      </dsp:nvSpPr>
      <dsp:spPr>
        <a:xfrm>
          <a:off x="354487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745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7379" y="444103"/>
          <a:ext cx="1646165" cy="945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sp:txBody>
      <dsp:txXfrm>
        <a:off x="4237379" y="444103"/>
        <a:ext cx="1646165" cy="9457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45" y="421613"/>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60" y="975353"/>
          <a:ext cx="1645181" cy="832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sp:txBody>
      <dsp:txXfrm>
        <a:off x="202660" y="975353"/>
        <a:ext cx="1645181" cy="832335"/>
      </dsp:txXfrm>
    </dsp:sp>
    <dsp:sp modelId="{E6E52E75-521C-426F-90DC-34CC4A13342A}">
      <dsp:nvSpPr>
        <dsp:cNvPr id="0" name=""/>
        <dsp:cNvSpPr/>
      </dsp:nvSpPr>
      <dsp:spPr>
        <a:xfrm>
          <a:off x="1528907" y="287453"/>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0968" y="153659"/>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5644" y="702677"/>
          <a:ext cx="1748893" cy="98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sp:txBody>
      <dsp:txXfrm>
        <a:off x="2205644" y="702677"/>
        <a:ext cx="1748893" cy="981260"/>
      </dsp:txXfrm>
    </dsp:sp>
    <dsp:sp modelId="{5F0B696E-4DCE-40A9-B7BD-1132D26A4F62}">
      <dsp:nvSpPr>
        <dsp:cNvPr id="0" name=""/>
        <dsp:cNvSpPr/>
      </dsp:nvSpPr>
      <dsp:spPr>
        <a:xfrm>
          <a:off x="3542931" y="19500"/>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4991" y="-96267"/>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5016" y="443837"/>
          <a:ext cx="1645181" cy="94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sp:txBody>
      <dsp:txXfrm>
        <a:off x="4235016" y="443837"/>
        <a:ext cx="1645181" cy="94520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68A7-B370-42DA-8336-9FCBF513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8172</Words>
  <Characters>46583</Characters>
  <Application>Microsoft Office Word</Application>
  <DocSecurity>8</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Алгазинова Каламкас Магауовна</dc:creator>
  <cp:lastModifiedBy>Admin</cp:lastModifiedBy>
  <cp:revision>95</cp:revision>
  <cp:lastPrinted>2020-06-16T04:38:00Z</cp:lastPrinted>
  <dcterms:created xsi:type="dcterms:W3CDTF">2020-08-05T13:53:00Z</dcterms:created>
  <dcterms:modified xsi:type="dcterms:W3CDTF">2020-09-07T13:22:00Z</dcterms:modified>
</cp:coreProperties>
</file>