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2B" w:rsidRDefault="00F70E7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C2B" w:rsidRPr="00F70E7B" w:rsidRDefault="00F70E7B" w:rsidP="00F7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Техникалық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және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кәсіптік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орта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білімнен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кейінгі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және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жоғары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білімнің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беру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бағдарламаларын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іске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асыратын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беру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ұйымдарына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оқуға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түсу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кезінде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қабылдау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квотасының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мөлшерін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бекіту</w:t>
      </w:r>
      <w:proofErr w:type="spellEnd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туралы</w:t>
      </w:r>
      <w:proofErr w:type="spellEnd"/>
    </w:p>
    <w:p w:rsidR="00AA0C2B" w:rsidRPr="00F70E7B" w:rsidRDefault="00F70E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Үкіметінің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2012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28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ақпандағы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264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Қаулысы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A0C2B" w:rsidRPr="00F70E7B" w:rsidRDefault="00F70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E7B">
        <w:rPr>
          <w:rFonts w:ascii="Times New Roman" w:hAnsi="Times New Roman" w:cs="Times New Roman"/>
          <w:color w:val="FF0000"/>
          <w:sz w:val="28"/>
          <w:szCs w:val="28"/>
        </w:rPr>
        <w:t xml:space="preserve">       </w:t>
      </w:r>
      <w:proofErr w:type="spellStart"/>
      <w:proofErr w:type="gram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Ескерту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Қаулының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тақырыбы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жаңа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редакцияда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- ҚР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Үкіметінің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12.05.2016 № 288 (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алғашқы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ресми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жарияланған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күнінен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кейін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күнтізбелік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он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күн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өткен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соң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қолданысқа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енгізіледі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қаулысымен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AA0C2B" w:rsidRPr="00F70E7B" w:rsidRDefault="00F70E7B" w:rsidP="00F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       "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2007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27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шілдедегі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Заңының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4-бабының 24-1)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тармақшасын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26-бабының8-тармағын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іске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асыру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Үкіметі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>ҚАУЛЫ</w:t>
      </w:r>
      <w:r w:rsidRPr="00F70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ЕТЕДІ:</w:t>
      </w:r>
    </w:p>
    <w:p w:rsidR="00AA0C2B" w:rsidRPr="00F70E7B" w:rsidRDefault="00F70E7B" w:rsidP="00F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z2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      1.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тапсырысынан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кәсіптік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орта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білімнен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кейінгі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жән</w:t>
      </w:r>
      <w:r w:rsidRPr="00F70E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білімнің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бағдарламаларын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іске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асыратын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ұйымдарына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оқуға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түсу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квотасының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мөлшері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бекітілсін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A0C2B" w:rsidRPr="00F70E7B" w:rsidRDefault="00F70E7B" w:rsidP="00F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z1"/>
      <w:bookmarkEnd w:id="0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      1) І, II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топтардағы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мүгедектер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бала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кезінен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мүгедектер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мүгедек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арасынан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азаматтар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– 1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па</w:t>
      </w:r>
      <w:r w:rsidRPr="00F70E7B">
        <w:rPr>
          <w:rFonts w:ascii="Times New Roman" w:hAnsi="Times New Roman" w:cs="Times New Roman"/>
          <w:color w:val="000000"/>
          <w:sz w:val="28"/>
          <w:szCs w:val="28"/>
        </w:rPr>
        <w:t>йыз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0C2B" w:rsidRPr="00F70E7B" w:rsidRDefault="00F70E7B" w:rsidP="00F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z10"/>
      <w:bookmarkEnd w:id="1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      2) </w:t>
      </w:r>
      <w:proofErr w:type="spellStart"/>
      <w:proofErr w:type="gram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жеңілдіктер</w:t>
      </w:r>
      <w:proofErr w:type="spellEnd"/>
      <w:proofErr w:type="gram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кепілдіктер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Ұлы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Отан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соғысының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қатысушылары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мүгедектеріне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теңестірілген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адамдар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– 0,5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пайыз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0C2B" w:rsidRPr="00F70E7B" w:rsidRDefault="00F70E7B" w:rsidP="00F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z11"/>
      <w:bookmarkEnd w:id="2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      3) </w:t>
      </w:r>
      <w:proofErr w:type="spellStart"/>
      <w:proofErr w:type="gram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ауылдың</w:t>
      </w:r>
      <w:proofErr w:type="spellEnd"/>
      <w:proofErr w:type="gram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әлеуметтік-экономикалық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дамуын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айқындайтын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мамандықтар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ауыл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жастары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арасынан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азаматт</w:t>
      </w:r>
      <w:r w:rsidRPr="00F70E7B">
        <w:rPr>
          <w:rFonts w:ascii="Times New Roman" w:hAnsi="Times New Roman" w:cs="Times New Roman"/>
          <w:color w:val="000000"/>
          <w:sz w:val="28"/>
          <w:szCs w:val="28"/>
        </w:rPr>
        <w:t>ар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– 30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пайыз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0C2B" w:rsidRPr="00F70E7B" w:rsidRDefault="00F70E7B" w:rsidP="00F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z12"/>
      <w:bookmarkEnd w:id="3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      4)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азаматтары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табылмайтын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ұлты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адамдар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– 4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пайыз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0C2B" w:rsidRPr="00F70E7B" w:rsidRDefault="00F70E7B" w:rsidP="00F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z13"/>
      <w:bookmarkEnd w:id="4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      5) </w:t>
      </w:r>
      <w:proofErr w:type="spellStart"/>
      <w:proofErr w:type="gram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жетім</w:t>
      </w:r>
      <w:proofErr w:type="spellEnd"/>
      <w:proofErr w:type="gram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ата-аналарының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қамқорлығынсыз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қалған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кәмелеттік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жасқа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толғанға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ата-анасынан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айырылға</w:t>
      </w:r>
      <w:r w:rsidRPr="00F70E7B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ата-анасының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қамқорлығынсыз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қалған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жастар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қатарындағы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азаматтары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– 1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пайыз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0C2B" w:rsidRPr="00F70E7B" w:rsidRDefault="00F70E7B" w:rsidP="00F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z14"/>
      <w:bookmarkEnd w:id="5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      6)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Үкіметі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айқындаған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өңірлерге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қоныс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аударған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ауыл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жастары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арасынан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азаматтар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– 10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пайыз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6"/>
    <w:p w:rsidR="00AA0C2B" w:rsidRPr="00F70E7B" w:rsidRDefault="00F70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E7B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Ескерту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. 1-тармақ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жаңа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редакцияда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- ҚР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Үкіметінің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12.05.2016 № 288 (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алғашқы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ресми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жарияланған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күнінен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кейін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күнтізбелік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он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күн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өткен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соң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қолданысқа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енгізіледі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);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өзгеріс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енгізілді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– 29.12.2017 № 923 (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алғашқы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ресми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жарияланған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күнінен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кейін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күнтізбелік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он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F70E7B">
        <w:rPr>
          <w:rFonts w:ascii="Times New Roman" w:hAnsi="Times New Roman" w:cs="Times New Roman"/>
          <w:color w:val="FF0000"/>
          <w:sz w:val="24"/>
          <w:szCs w:val="24"/>
        </w:rPr>
        <w:t>үн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өткен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соң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қолданысқа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енгізіледі</w:t>
      </w:r>
      <w:proofErr w:type="spellEnd"/>
      <w:r w:rsidRPr="00F70E7B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Pr="00F70E7B">
        <w:rPr>
          <w:rFonts w:ascii="Times New Roman" w:hAnsi="Times New Roman" w:cs="Times New Roman"/>
          <w:color w:val="FF0000"/>
          <w:sz w:val="24"/>
          <w:szCs w:val="24"/>
        </w:rPr>
        <w:t>қаулыларымен</w:t>
      </w:r>
      <w:proofErr w:type="spellEnd"/>
    </w:p>
    <w:p w:rsidR="00AA0C2B" w:rsidRPr="00F70E7B" w:rsidRDefault="00F70E7B" w:rsidP="00F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z8"/>
      <w:r w:rsidRPr="00F70E7B">
        <w:rPr>
          <w:rFonts w:ascii="Times New Roman" w:hAnsi="Times New Roman" w:cs="Times New Roman"/>
          <w:color w:val="000000"/>
          <w:sz w:val="28"/>
          <w:szCs w:val="28"/>
        </w:rPr>
        <w:t>       2. "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кәсіптік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орта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орнынан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кейінгі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берудің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кәсіптік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бағдарламаларын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іске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асыратын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ұйымдарына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оқуға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түсу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квотасын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белгілеу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Үкіметінің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2008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28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наурыздағы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№ 296қаулысының (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ПҮАЖ-ы, 2008 </w:t>
      </w:r>
      <w:proofErr w:type="gram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ж.,</w:t>
      </w:r>
      <w:proofErr w:type="gram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№ 17, 157-құжат)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күші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жойылды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танылсын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0C2B" w:rsidRDefault="00F70E7B" w:rsidP="00F70E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" w:name="z9"/>
      <w:bookmarkEnd w:id="7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      3.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қаулы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алғашқы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ресми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жарияланғанынан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күнтізбелік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күн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өткен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соң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қолданыс</w:t>
      </w:r>
      <w:r w:rsidRPr="00F70E7B">
        <w:rPr>
          <w:rFonts w:ascii="Times New Roman" w:hAnsi="Times New Roman" w:cs="Times New Roman"/>
          <w:color w:val="000000"/>
          <w:sz w:val="28"/>
          <w:szCs w:val="28"/>
        </w:rPr>
        <w:t>қа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8"/>
          <w:szCs w:val="28"/>
        </w:rPr>
        <w:t>енгізіледі</w:t>
      </w:r>
      <w:proofErr w:type="spellEnd"/>
      <w:r w:rsidRPr="00F70E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E7B" w:rsidRPr="00F70E7B" w:rsidRDefault="00F70E7B" w:rsidP="00F7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GoBack"/>
      <w:bookmarkEnd w:id="9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82"/>
        <w:gridCol w:w="5542"/>
      </w:tblGrid>
      <w:tr w:rsidR="00AA0C2B" w:rsidRPr="00F70E7B" w:rsidTr="00F70E7B">
        <w:trPr>
          <w:trHeight w:val="176"/>
          <w:tblCellSpacing w:w="0" w:type="auto"/>
        </w:trPr>
        <w:tc>
          <w:tcPr>
            <w:tcW w:w="4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A0C2B" w:rsidRPr="00F70E7B" w:rsidRDefault="00F70E7B" w:rsidP="00F70E7B">
            <w:pPr>
              <w:spacing w:after="20" w:line="240" w:lineRule="auto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70E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Қазақстан</w:t>
            </w:r>
            <w:proofErr w:type="spellEnd"/>
            <w:r w:rsidRPr="00F70E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0E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Республикасының</w:t>
            </w:r>
            <w:proofErr w:type="spellEnd"/>
          </w:p>
        </w:tc>
        <w:tc>
          <w:tcPr>
            <w:tcW w:w="5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0C2B" w:rsidRPr="00F70E7B" w:rsidRDefault="00F70E7B" w:rsidP="00F70E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E7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  <w:tr w:rsidR="00AA0C2B" w:rsidRPr="00F70E7B" w:rsidTr="00F70E7B">
        <w:trPr>
          <w:trHeight w:val="16"/>
          <w:tblCellSpacing w:w="0" w:type="auto"/>
        </w:trPr>
        <w:tc>
          <w:tcPr>
            <w:tcW w:w="4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0C2B" w:rsidRPr="00F70E7B" w:rsidRDefault="00F70E7B" w:rsidP="00F70E7B">
            <w:pPr>
              <w:spacing w:after="20" w:line="240" w:lineRule="auto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70E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Премьер-Министрі</w:t>
            </w:r>
            <w:proofErr w:type="spellEnd"/>
          </w:p>
        </w:tc>
        <w:tc>
          <w:tcPr>
            <w:tcW w:w="5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0C2B" w:rsidRPr="00F70E7B" w:rsidRDefault="00F70E7B" w:rsidP="00F70E7B">
            <w:pPr>
              <w:spacing w:after="20" w:line="240" w:lineRule="auto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E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К. </w:t>
            </w:r>
            <w:proofErr w:type="spellStart"/>
            <w:r w:rsidRPr="00F70E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Мәсімов</w:t>
            </w:r>
            <w:proofErr w:type="spellEnd"/>
          </w:p>
        </w:tc>
      </w:tr>
    </w:tbl>
    <w:p w:rsidR="00AA0C2B" w:rsidRPr="00F70E7B" w:rsidRDefault="00AA0C2B" w:rsidP="00F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C2B" w:rsidRPr="00F70E7B" w:rsidRDefault="00F70E7B">
      <w:pPr>
        <w:pStyle w:val="disclaimer"/>
        <w:rPr>
          <w:rFonts w:ascii="Times New Roman" w:hAnsi="Times New Roman" w:cs="Times New Roman"/>
          <w:sz w:val="20"/>
          <w:szCs w:val="20"/>
        </w:rPr>
      </w:pPr>
      <w:proofErr w:type="gramStart"/>
      <w:r w:rsidRPr="00F70E7B">
        <w:rPr>
          <w:rFonts w:ascii="Times New Roman" w:hAnsi="Times New Roman" w:cs="Times New Roman"/>
          <w:color w:val="000000"/>
          <w:sz w:val="20"/>
          <w:szCs w:val="20"/>
        </w:rPr>
        <w:t>© 2012.</w:t>
      </w:r>
      <w:proofErr w:type="gramEnd"/>
      <w:r w:rsidRPr="00F70E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0"/>
          <w:szCs w:val="20"/>
        </w:rPr>
        <w:t>Қазақстан</w:t>
      </w:r>
      <w:proofErr w:type="spellEnd"/>
      <w:r w:rsidRPr="00F70E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0"/>
          <w:szCs w:val="20"/>
        </w:rPr>
        <w:t>Республикасы</w:t>
      </w:r>
      <w:proofErr w:type="spellEnd"/>
      <w:r w:rsidRPr="00F70E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0"/>
          <w:szCs w:val="20"/>
        </w:rPr>
        <w:t>Әділет</w:t>
      </w:r>
      <w:proofErr w:type="spellEnd"/>
      <w:r w:rsidRPr="00F70E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0"/>
          <w:szCs w:val="20"/>
        </w:rPr>
        <w:t>министрлігінің</w:t>
      </w:r>
      <w:proofErr w:type="spellEnd"/>
      <w:r w:rsidRPr="00F70E7B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proofErr w:type="spellStart"/>
      <w:r w:rsidRPr="00F70E7B">
        <w:rPr>
          <w:rFonts w:ascii="Times New Roman" w:hAnsi="Times New Roman" w:cs="Times New Roman"/>
          <w:color w:val="000000"/>
          <w:sz w:val="20"/>
          <w:szCs w:val="20"/>
        </w:rPr>
        <w:t>Республикалық</w:t>
      </w:r>
      <w:proofErr w:type="spellEnd"/>
      <w:r w:rsidRPr="00F70E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0"/>
          <w:szCs w:val="20"/>
        </w:rPr>
        <w:t>құқықтық</w:t>
      </w:r>
      <w:proofErr w:type="spellEnd"/>
      <w:r w:rsidRPr="00F70E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0"/>
          <w:szCs w:val="20"/>
        </w:rPr>
        <w:t>ақпарат</w:t>
      </w:r>
      <w:proofErr w:type="spellEnd"/>
      <w:r w:rsidRPr="00F70E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0E7B">
        <w:rPr>
          <w:rFonts w:ascii="Times New Roman" w:hAnsi="Times New Roman" w:cs="Times New Roman"/>
          <w:color w:val="000000"/>
          <w:sz w:val="20"/>
          <w:szCs w:val="20"/>
        </w:rPr>
        <w:t>орталығы</w:t>
      </w:r>
      <w:proofErr w:type="spellEnd"/>
      <w:r w:rsidRPr="00F70E7B">
        <w:rPr>
          <w:rFonts w:ascii="Times New Roman" w:hAnsi="Times New Roman" w:cs="Times New Roman"/>
          <w:color w:val="000000"/>
          <w:sz w:val="20"/>
          <w:szCs w:val="20"/>
        </w:rPr>
        <w:t>" ШЖҚ РМК</w:t>
      </w:r>
    </w:p>
    <w:sectPr w:rsidR="00AA0C2B" w:rsidRPr="00F70E7B" w:rsidSect="00F70E7B">
      <w:pgSz w:w="11907" w:h="16839" w:code="9"/>
      <w:pgMar w:top="426" w:right="283" w:bottom="14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C2B"/>
    <w:rsid w:val="00AA0C2B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7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0E7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2018-07-18T12:47:00Z</cp:lastPrinted>
  <dcterms:created xsi:type="dcterms:W3CDTF">2018-07-18T12:43:00Z</dcterms:created>
  <dcterms:modified xsi:type="dcterms:W3CDTF">2018-07-18T12:47:00Z</dcterms:modified>
</cp:coreProperties>
</file>